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72" w:rsidRPr="001336DF" w:rsidRDefault="008E7A72" w:rsidP="00BA5CD2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УТВЕРЖДЕН</w:t>
      </w:r>
    </w:p>
    <w:p w:rsidR="008E7A72" w:rsidRPr="001336DF" w:rsidRDefault="008E7A72" w:rsidP="00BA5CD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36DF">
        <w:rPr>
          <w:rFonts w:ascii="Times New Roman" w:hAnsi="Times New Roman" w:cs="Times New Roman"/>
          <w:sz w:val="28"/>
          <w:szCs w:val="28"/>
          <w:lang w:eastAsia="en-US"/>
        </w:rPr>
        <w:t>приказом управления государственной службы занятости населения</w:t>
      </w:r>
    </w:p>
    <w:p w:rsidR="008E7A72" w:rsidRPr="001336DF" w:rsidRDefault="008E7A72" w:rsidP="00BA5CD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36DF">
        <w:rPr>
          <w:rFonts w:ascii="Times New Roman" w:hAnsi="Times New Roman" w:cs="Times New Roman"/>
          <w:sz w:val="28"/>
          <w:szCs w:val="28"/>
          <w:lang w:eastAsia="en-US"/>
        </w:rPr>
        <w:t>Нижегородской области</w:t>
      </w:r>
    </w:p>
    <w:p w:rsidR="008E7A72" w:rsidRPr="001336DF" w:rsidRDefault="008E7A72" w:rsidP="00BA5CD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36DF">
        <w:rPr>
          <w:rFonts w:ascii="Times New Roman" w:hAnsi="Times New Roman" w:cs="Times New Roman"/>
          <w:sz w:val="28"/>
          <w:szCs w:val="28"/>
          <w:lang w:eastAsia="en-US"/>
        </w:rPr>
        <w:t>от __________ №_______</w:t>
      </w:r>
    </w:p>
    <w:p w:rsidR="008E7A72" w:rsidRPr="001336DF" w:rsidRDefault="008E7A72" w:rsidP="00BA5C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ГОСУДАРСТВЕННЫХ КАЗЕННЫХ УЧРЕЖДЕНИЙ НИЖЕГОРОДСКОЙ ОБЛАСТИ «ЦЕНТР ЗАНЯТОСТИ НАСЕЛЕНИЯ»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(далее – Регламент)</w:t>
      </w:r>
    </w:p>
    <w:p w:rsidR="008E7A72" w:rsidRPr="001336DF" w:rsidRDefault="008E7A72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7A72" w:rsidRPr="001336DF" w:rsidRDefault="008E7A72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1.1. Настоящий Регламент разработан в целях повышения качества исполнения и доступности результатов предоставления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(далее –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предоставлением государственной услуги и досудебный (внесудебный) порядок обжалования решений и действий (бездействия) государственных казенных учреждений Нижегородской области, предоставляющих государственную услугу, их должностных лиц.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1.2. Получателями государственной услуги (далее – заявители) являются следующие физические лица – граждане Российской Федерации, иностранные граждане и лица без гражданства, если иное не предусмотрено федеральными законами или международными договорами Российской Федерации (далее – граждане):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несовершеннолетние граждане в возрасте от 14 до 18 лет, зарегистрированные в целях поиска подходящей работы;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граждане, испытывающие трудности в поиске работы и признанные в установленном порядке безработными: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инвалиды;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освобожденные из учреждений, исполняющих наказание в виде лишения свободы;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лица предпенсионного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беженцы и вынужденные переселенцы;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уволенные с военной службы и члены их семей;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одинокие и многодетные родители, воспитывающие несовершеннолетних детей, детей-инвалидов;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подвергшиеся воздействию радиации вследствие чернобыльской и других радиационных аварий и катастроф;</w:t>
      </w:r>
    </w:p>
    <w:p w:rsidR="008E7A72" w:rsidRPr="001336DF" w:rsidRDefault="008E7A72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граждане в возрасте от 18 до 20 лет, имеющие среднее профессиональное образование и ищущие работу впервые.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управления государственной службы занятости населения Нижегородской области (далее – Управление):</w:t>
      </w:r>
    </w:p>
    <w:p w:rsidR="008E7A72" w:rsidRPr="001336DF" w:rsidRDefault="008E7A72" w:rsidP="00BA5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603950, ГСП 1439, Россия, Нижний Новгород, ул. Варварская, 32.</w:t>
      </w:r>
    </w:p>
    <w:p w:rsidR="008E7A72" w:rsidRPr="001336DF" w:rsidRDefault="008E7A72" w:rsidP="00BA5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8E7A72" w:rsidRPr="001336DF" w:rsidRDefault="008E7A72" w:rsidP="00BA5CD2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понедельник, вторник, среда, четверг – с 08-30 до 17-30;</w:t>
      </w:r>
    </w:p>
    <w:p w:rsidR="008E7A72" w:rsidRPr="001336DF" w:rsidRDefault="008E7A72" w:rsidP="00BA5CD2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пятница – с 08-30 до 16-30;</w:t>
      </w:r>
    </w:p>
    <w:p w:rsidR="008E7A72" w:rsidRPr="001336DF" w:rsidRDefault="008E7A72" w:rsidP="00BA5CD2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перерыв – с 12-30 до 13-18;</w:t>
      </w:r>
    </w:p>
    <w:p w:rsidR="008E7A72" w:rsidRPr="001336DF" w:rsidRDefault="008E7A72" w:rsidP="00BA5CD2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8E7A72" w:rsidRPr="001336DF" w:rsidRDefault="008E7A72" w:rsidP="00BA5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Тел./факс:(831)421-27-66/421-46-17.</w:t>
      </w:r>
    </w:p>
    <w:p w:rsidR="008E7A72" w:rsidRPr="001336DF" w:rsidRDefault="008E7A72" w:rsidP="00BA5C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Телефон «горячей линии» 421-44-47.</w:t>
      </w:r>
    </w:p>
    <w:p w:rsidR="008E7A72" w:rsidRPr="001336DF" w:rsidRDefault="008E7A72" w:rsidP="00BA5C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Адрес электронной почты Управления: noczn@sinn.ru.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в информационно-телекоммуникационной сети «Интернет» (далее также – сеть Интернет): 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36DF">
        <w:rPr>
          <w:rFonts w:ascii="Times New Roman" w:hAnsi="Times New Roman" w:cs="Times New Roman"/>
          <w:sz w:val="28"/>
          <w:szCs w:val="28"/>
        </w:rPr>
        <w:t>.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czn</w:t>
      </w:r>
      <w:r w:rsidRPr="001336DF">
        <w:rPr>
          <w:rFonts w:ascii="Times New Roman" w:hAnsi="Times New Roman" w:cs="Times New Roman"/>
          <w:sz w:val="28"/>
          <w:szCs w:val="28"/>
        </w:rPr>
        <w:t>.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nnov</w:t>
      </w:r>
      <w:r w:rsidRPr="001336DF">
        <w:rPr>
          <w:rFonts w:ascii="Times New Roman" w:hAnsi="Times New Roman" w:cs="Times New Roman"/>
          <w:sz w:val="28"/>
          <w:szCs w:val="28"/>
        </w:rPr>
        <w:t>.ru.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1.3.2. Сведения о местах нахождения, справочных телефонах, адресах электронной почты государственных казенных учреждений Нижегородской области «Центр занятости населения» (далее также – Центры занятости), предоставляющих государственную услугу, приведены в приложении 1 к настоящему Регламенту.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1.3.3. Для получения информации по вопросам предоставления государственной услуги заинтересованные лица вправе обращаться: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устной форме – по телефону или при личном приеме – к сотруднику Управления или Центра занятости;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письменной форме – с доставкой по почте или лично (через уполномоченного представителя);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электронной форме – по электронной почте.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должностное лицо Управления или Центра занятости, уполномоченное на проведение консультаций,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или учреждения, в которое обратился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8E7A72" w:rsidRPr="001336DF" w:rsidRDefault="008E7A72" w:rsidP="00BA5C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 по вопросам предоставления государственной услуги, включая обращения, поступившие по электронной почте, регистрируются в течение 1 рабочего дня со дня поступления и рассматриваются уполномоченными должностными лицами с учетом времени подготовки ответа заявителю в срок, не превышающий 15 дней со дня регистрации обращения.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Заинтересованным лицам в соответствии с поступившим запросом предоставляются следующие сведения: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о перечне необходимых документов, подлежащих представлению заявителем для получения государственной услуги;</w:t>
      </w:r>
    </w:p>
    <w:p w:rsidR="008E7A72" w:rsidRPr="001336DF" w:rsidRDefault="008E7A72" w:rsidP="00ED1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о формах документов для заполнения.</w:t>
      </w:r>
    </w:p>
    <w:p w:rsidR="008E7A72" w:rsidRPr="001336DF" w:rsidRDefault="008E7A72" w:rsidP="00ED1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бесплатно.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1.3.4. Информация о предоставлении государственной услуги размещается на официальном сайте Управления 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36DF">
        <w:rPr>
          <w:rFonts w:ascii="Times New Roman" w:hAnsi="Times New Roman" w:cs="Times New Roman"/>
          <w:sz w:val="28"/>
          <w:szCs w:val="28"/>
        </w:rPr>
        <w:t>.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czn</w:t>
      </w:r>
      <w:r w:rsidRPr="001336DF">
        <w:rPr>
          <w:rFonts w:ascii="Times New Roman" w:hAnsi="Times New Roman" w:cs="Times New Roman"/>
          <w:sz w:val="28"/>
          <w:szCs w:val="28"/>
        </w:rPr>
        <w:t>.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nnov</w:t>
      </w:r>
      <w:r w:rsidRPr="001336DF">
        <w:rPr>
          <w:rFonts w:ascii="Times New Roman" w:hAnsi="Times New Roman" w:cs="Times New Roman"/>
          <w:sz w:val="28"/>
          <w:szCs w:val="28"/>
        </w:rPr>
        <w:t xml:space="preserve">.ru, в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www.gu.nnov.ru и в федеральной государственной системе «Единый Интернет-портал государственных и муниципальных услуг (функций)» 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36DF">
        <w:rPr>
          <w:rFonts w:ascii="Times New Roman" w:hAnsi="Times New Roman" w:cs="Times New Roman"/>
          <w:sz w:val="28"/>
          <w:szCs w:val="28"/>
        </w:rPr>
        <w:t>.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1336DF">
        <w:rPr>
          <w:rFonts w:ascii="Times New Roman" w:hAnsi="Times New Roman" w:cs="Times New Roman"/>
          <w:sz w:val="28"/>
          <w:szCs w:val="28"/>
        </w:rPr>
        <w:t>.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36DF">
        <w:rPr>
          <w:rFonts w:ascii="Times New Roman" w:hAnsi="Times New Roman" w:cs="Times New Roman"/>
          <w:sz w:val="28"/>
          <w:szCs w:val="28"/>
        </w:rPr>
        <w:t xml:space="preserve"> (далее также – Порталы), а также в печатной форме на информационных стендах Управления и Центров занятости, распространяется в форме раздаточных информационных материалов (брошюр, буклетов, памяток) в местах предоставления государственной услуги, местах проведения ярмарок вакансий и учебных рабочих мест. Информация о местах нахождения и графике работы Центров занятости размещается на официальном сайте Управления: 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36DF">
        <w:rPr>
          <w:rFonts w:ascii="Times New Roman" w:hAnsi="Times New Roman" w:cs="Times New Roman"/>
          <w:sz w:val="28"/>
          <w:szCs w:val="28"/>
        </w:rPr>
        <w:t>.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czn</w:t>
      </w:r>
      <w:r w:rsidRPr="001336DF">
        <w:rPr>
          <w:rFonts w:ascii="Times New Roman" w:hAnsi="Times New Roman" w:cs="Times New Roman"/>
          <w:sz w:val="28"/>
          <w:szCs w:val="28"/>
        </w:rPr>
        <w:t>.</w:t>
      </w:r>
      <w:r w:rsidRPr="001336DF">
        <w:rPr>
          <w:rFonts w:ascii="Times New Roman" w:hAnsi="Times New Roman" w:cs="Times New Roman"/>
          <w:sz w:val="28"/>
          <w:szCs w:val="28"/>
          <w:lang w:val="en-US"/>
        </w:rPr>
        <w:t>nnov</w:t>
      </w:r>
      <w:r w:rsidRPr="001336DF">
        <w:rPr>
          <w:rFonts w:ascii="Times New Roman" w:hAnsi="Times New Roman" w:cs="Times New Roman"/>
          <w:sz w:val="28"/>
          <w:szCs w:val="28"/>
        </w:rPr>
        <w:t>.ru.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На информационных стендах Управления, Центров занятости размещается следующая информация: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извлечения из правовых актов, содержащих положения, регулирующие деятельность по предоставлению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извлечения из текста настоящего Регламента (полная версия на официальном сайте Управления в сети Интернет www.czn.nnov.ru);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местонахождение, график работы, номера телефонов и факса, адрес электронной почты Управления, Центра занятости;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8E7A72" w:rsidRPr="001336DF" w:rsidRDefault="008E7A72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2.2. Государственную услугу предоставляют государственные казенные учреждения Нижегородской области «Центр занятости населения» на территории соответствующих муниципальных образований. 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в части информирования о порядке предоставления государственной услуги, а также в части осуществления контроля за ее предоставлением в форме контроля за обеспечением государственных гарантий в области содействия занятости населения участвует Управление.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выдача гражданину направления на временное трудоустройство;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оказание гражданину материальной поддержки в период временного трудоустройства.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2.4.1. В соответствии с федеральным государственным стандартом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утвержденным приказом Министерства труда и социальной защиты Российской Федерации от 12 февраля 2013 года № 58н (далее – федеральный государственный стандарт), срок предоставления государственной услуги определяется в зависимости от способа подачи заявления о предоставлении государственной услуги:</w:t>
      </w:r>
    </w:p>
    <w:p w:rsidR="008E7A72" w:rsidRPr="001336DF" w:rsidRDefault="008E7A72" w:rsidP="003E2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личном обращении заявителя государственная услуга предоставляется в порядке очереди без предварительной записи в день обращения;</w:t>
      </w:r>
    </w:p>
    <w:p w:rsidR="008E7A72" w:rsidRPr="001336DF" w:rsidRDefault="008E7A72" w:rsidP="003E2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Порталов, срок предоставления государственной услуги определяется согласованием с заявителем даты и времени предоставления государственной услуги, которое осуществляется не позднее следующего рабочего дня со дня регистрации заявления.</w:t>
      </w:r>
    </w:p>
    <w:p w:rsidR="008E7A72" w:rsidRPr="001336DF" w:rsidRDefault="008E7A72" w:rsidP="003E2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2.4.2. Максимально допустимое время предоставления государственной услуги составляет: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для граждан, впервые обратившимся в Центр занятости, – 20 минут;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последующих обращениях граждан – 15 минут.</w:t>
      </w:r>
    </w:p>
    <w:p w:rsidR="008E7A72" w:rsidRPr="001336DF" w:rsidRDefault="008E7A72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отношения, возникающие в связи с предоставлением государственной услуги: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(с учетом поправок, внесенных законами Российской Федерации от 30 декабря 2008 года № 6-ФКЗ, от 30 декабря 2008 года № 7-ФКЗ) («Собрание законодательства Российской Федерации» от 26 января 2009 года № 4, ст. 445, «Российская газета» от 21 января 2009 года № 7, «Парламентская газета» от 23-29 января 2009 года </w:t>
      </w:r>
      <w:r w:rsidRPr="001336DF">
        <w:rPr>
          <w:rFonts w:ascii="Times New Roman" w:hAnsi="Times New Roman" w:cs="Times New Roman"/>
          <w:sz w:val="28"/>
          <w:szCs w:val="28"/>
        </w:rPr>
        <w:br/>
        <w:t>№ 4);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Трудовой кодекс Российской Федерации («Российская газета» от 31 декабря 2001 года № 256, «Парламентская газета» от 5 января 2002 года № 2-5, «Собрание законодательства Российской Федерации» от 7 января 2002 года № 1 (ч. 1), ст. 3);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Закон Российской Федерации от 19 апреля 1991 года № 1032-1 «О занятости населения в Российской Федерации» («Собрание законодательства Российской Федерации» от 22 апреля 1996 года № 17, ст. 1915, «Российская газета» от 6 мая 1996 года № 84);</w:t>
      </w:r>
    </w:p>
    <w:p w:rsidR="008E7A72" w:rsidRPr="001336DF" w:rsidRDefault="008E7A72" w:rsidP="00871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(«Собрание законодательства Российской Федерации» от 27 ноября 1995 года № 48, ст. 4563, «Российская газета» от 2 декабря 1995 года № 234);</w:t>
      </w:r>
    </w:p>
    <w:p w:rsidR="008E7A72" w:rsidRPr="001336DF" w:rsidRDefault="008E7A72" w:rsidP="00871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 («Собрание законодательства Российской Федерации» от 28 июня 1999 года № 26, ст. 3177, «Российская газета» от 30 июня 1999 года № 121);</w:t>
      </w:r>
    </w:p>
    <w:p w:rsidR="008E7A72" w:rsidRPr="001336DF" w:rsidRDefault="008E7A72" w:rsidP="00871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(«Российская газета» от 5 мая 2006 года № 95, «Собрание законодательства Российской Федерации» от 8 мая 2006 года № 19, ст. 2060, «Парламентская газета» от 11 мая 2006 года № 70-71);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 от 30 июля 2010 года № 168, «Собрание законодательства Российской Федерации» от 2 августа 2010 года № 31, ст. 4179);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сентября 2012 года № 891 «О порядке регистрации граждан в целях поиска подходящей работы, регистрации безработных граждан и требованиях к подбору подходящей работы» («Собрание законодательства Российской Федерации» от 17 сентября 2012 года № 38, ст. 5103);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8 ноября 2010 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 («Российская газета» от 2 февраля 2011 года № 20);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12 февраля 2013 года № 58н «Об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впервые» («Российская газета» от 22 мая 2013 года № 107);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Нижегородской области от 22 ноября 2007 года № 430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области» («Правовая среда» от 1 декабря 2007 года №87(875) – приложение к газете «Нижегородские новости» от 1 декабря 2007 года № 225 (3877));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Нижегородской области от 23 декабря 2006 года № 448 «Об утверждении Положения об управлении государственной службы занятости населения Нижегородской области» («Правовая среда» от 17 января 2007 года № 3(791) – приложение к газете «Нижегородские новости» от 17 января 2007 года № 7(3659));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Нижегородской области от 23 декабря 2011 года № 1079 «Об утверждении Порядка финансирования и расходования средств областного бюджета на реализацию мероприятий по содействию занятости населения» («Правовая среда» от 12 января 2012 года № 1(1412) – приложение к газете «Нижегородские новости» от 12 января 2012 года № 3(4856)).</w:t>
      </w:r>
    </w:p>
    <w:p w:rsidR="008E7A72" w:rsidRPr="001336DF" w:rsidRDefault="008E7A72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23"/>
      <w:bookmarkEnd w:id="0"/>
      <w:r w:rsidRPr="001336D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заявитель обращается в Центр занятости с заявлением о предоставлении государственной услуги по форме согласно приложению 2 к настоящему Регламенту.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подается на бумажном носителе при личном обращении непосредственно в Центр занятости, посредством почтового отправления, с использованием средств факсимильной связи или в электронной форме по электронной почте либо с использованием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или федеральной государственной системы «Единый портал государственных и муниципальных услуг (функций)».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заявлении указываются фамилия, имя и отчество (последнее – при наличии) гражданина, дата обращения.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зависимости от формы подачи заявления о предоставлении государственной услуги такое заявление заверяется личной или простой электронной подписью безработного гражданина в соответствии с Федеральным законом от 6 апреля 2011 года № 63-ФЗ «Об электронной подписи».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заполняется без использования сокращений слов и аббревиатур.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2.6.2. В соответствии с федеральным государственным стандартом к форме подачи запроса о предоставлении государственной услуги приравнивается согласие гражданина с предложением о предоставлении государственной услуги по форме согласно приложению 3 к настоящему Регламенту, выданным Центром занятости (далее также – предложение) и содержащим: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наименование государственного учреждения службы занятости населения;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гражданина;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работника Центра занятости, выдавшего предложение;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согласие (несогласие) гражданина с предложением о предоставлении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дату выдачи предложения.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согласии гражданина с предложением о предоставлении государственной услуги подача заявления о предоставлении государственной услуги, предусмотренного пунктом 2.6.1 настоящего Регламента, не требуется.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2.6.3. Решение о предоставлении государственной услуги принимается при предъявлении заявителем: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1)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гражданства; 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индивидуальной программы реабилитации инвалида, выдаваемой в установленном порядке и содержащей заключение о рекомендуемом характере и условиях труда (для граждан, относящихся к категории инвалидов).</w:t>
      </w:r>
    </w:p>
    <w:p w:rsidR="008E7A72" w:rsidRPr="001336DF" w:rsidRDefault="008E7A72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1336DF">
        <w:rPr>
          <w:rFonts w:ascii="Times New Roman" w:hAnsi="Times New Roman" w:cs="Times New Roman"/>
          <w:sz w:val="28"/>
          <w:szCs w:val="28"/>
        </w:rPr>
        <w:t>2.7. Работники Центра занятости не вправе требовать от заявителя:</w:t>
      </w:r>
    </w:p>
    <w:p w:rsidR="008E7A72" w:rsidRPr="001336DF" w:rsidRDefault="008E7A72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7A72" w:rsidRPr="001336DF" w:rsidRDefault="008E7A72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нормативными правовыми актами находятся в распоряжении Центра занятости, Управления,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E7A72" w:rsidRPr="001336DF" w:rsidRDefault="008E7A72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государственной услуги, отсутствуют.</w:t>
      </w:r>
    </w:p>
    <w:p w:rsidR="008E7A72" w:rsidRPr="001336DF" w:rsidRDefault="008E7A72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2.9. Основанием для приостановления предоставления государственной услуги является отсутствие на момент обращения заявителя в Центр занятости подходящего ему варианта трудоустройства. Предоставление государственной услуги возобновляется при наступлении обстоятельств, указанных в пункте 2.17.2 настоящего Регламента.</w:t>
      </w:r>
    </w:p>
    <w:p w:rsidR="008E7A72" w:rsidRPr="001336DF" w:rsidRDefault="008E7A72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2.10.</w:t>
      </w:r>
      <w:bookmarkStart w:id="2" w:name="Par159"/>
      <w:bookmarkEnd w:id="2"/>
      <w:r w:rsidRPr="001336DF">
        <w:rPr>
          <w:rFonts w:ascii="Times New Roman" w:hAnsi="Times New Roman" w:cs="Times New Roman"/>
          <w:sz w:val="28"/>
          <w:szCs w:val="28"/>
        </w:rPr>
        <w:t xml:space="preserve"> Основаниями отказа в предоставлении государственной услуги являются:</w:t>
      </w:r>
    </w:p>
    <w:p w:rsidR="008E7A72" w:rsidRPr="001336DF" w:rsidRDefault="008E7A72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отсутствие принадлежности гражданина к категории заявителей в соответствии с пунктом 1.2 настоящего Регламента;</w:t>
      </w:r>
    </w:p>
    <w:p w:rsidR="008E7A72" w:rsidRPr="001336DF" w:rsidRDefault="008E7A72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отсутствие необходимых для предоставления государственной услуги документов, предусмотренных пунктом 2.6 настоящего Регламента.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2.11. Услуги, которые являются необходимыми и обязательными для предоставления государственной услуги, отсутствуют.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2.12. Государственная услуга предоставляется бесплатно.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составляет 15 минут. Максимальное время ожидания предоставления государственной услуги по предварительной записи составляет 5 минут.</w:t>
      </w:r>
    </w:p>
    <w:p w:rsidR="008E7A72" w:rsidRPr="001336DF" w:rsidRDefault="008E7A72" w:rsidP="00BA5CD2">
      <w:pPr>
        <w:pStyle w:val="ConsPlusNormal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личном обращении заявителя срок регистрации заявления о предоставлении государственной услуги либо факта согласия заявителя с предложением о предоставлении государственной услуги в программно-техническом комплексе, содержащем регистр получателей государственных услуг в сфере занятости населения – физических лиц, не должен превышать 10 минут.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государственной услуги почтовой связью, с использованием средств факсимильной связи или в электронной форме, в том числе через Порталы, регистрация заявления осуществляется Центром занятости в журнале регистрации заявлений в день поступления (в течение рабочего дня). </w:t>
      </w:r>
    </w:p>
    <w:p w:rsidR="008E7A72" w:rsidRPr="001336DF" w:rsidRDefault="008E7A72" w:rsidP="00A96A6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предоставлении государственной услуги.</w:t>
      </w:r>
    </w:p>
    <w:p w:rsidR="008E7A72" w:rsidRPr="001336DF" w:rsidRDefault="008E7A72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непосредственно в Центрах занятости.</w:t>
      </w:r>
    </w:p>
    <w:p w:rsidR="008E7A72" w:rsidRPr="001336DF" w:rsidRDefault="008E7A72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Помещение для предоставления государственной услуги должно быть оборудовано в соответствии с санитарными нормами и правилами, с соблюдением мер безопасности.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Места ожидания предоставления государственной услуги оборудуются стульями, кресельными секциями и скамьями (банкетками).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Места получения информации о государственной услуге оборудуются информационными стендами, обеспечивающими получение заявителями информации о предоставлении государственной услуги в соответствии с пунктом 1.3.4 настоящего Регламента.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настенными вывесками или настольными табличками с указанием фамилии, имени, отчества и должности работника Центра занятости.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Работники Центра занятости обеспечиваются личными нагрудными карточками (бейджами) с указанием фамилии, имени, отчества (при наличии) и должности.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2.16. Показатели доступности и качества предоставления государственной услуги.</w:t>
      </w:r>
    </w:p>
    <w:p w:rsidR="008E7A72" w:rsidRPr="001336DF" w:rsidRDefault="008E7A72" w:rsidP="00597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8E7A72" w:rsidRPr="001336DF" w:rsidRDefault="008E7A72" w:rsidP="00597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широкий доступ к информации о предоставлении государственной услуги;</w:t>
      </w:r>
    </w:p>
    <w:p w:rsidR="008E7A72" w:rsidRPr="001336DF" w:rsidRDefault="008E7A72" w:rsidP="00597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предоставлении государственной услуги по телефонной связи.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уровень удовлетворенности получателей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заявителей, связанных с предоставлением государственной услуги.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(далее – МФЦ) и особенности предоставления государственной услуги в электронной форме.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2.17.1. При включении государственной услуги в перечень государственных услуг,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области, территориальными отделениями государственных внебюджетных фондов, расположенными на территории Нижегородской области, утвержденный постановлением Правительства Нижегородской области от 11 апреля 2013 года № 218, и заключении соглашений о взаимодействии между МФЦ и Центрами занятости возможность получения заявителями информации о государственной услуге и подачи заявления будет также реализована через МФЦ.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2.17.2. В соответствии с федеральным государственным стандартом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Центр занятости.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2.17.3. В ходе предоставления государственной услуги заявителям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:rsidR="008E7A72" w:rsidRPr="001336DF" w:rsidRDefault="008E7A72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8E7A72" w:rsidRPr="001336DF" w:rsidRDefault="008E7A72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4"/>
      <w:bookmarkStart w:id="4" w:name="Par340"/>
      <w:bookmarkEnd w:id="3"/>
      <w:bookmarkEnd w:id="4"/>
      <w:r w:rsidRPr="001336DF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следующую административную процедуру: «Организация временного трудоустройства».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</w:p>
    <w:p w:rsidR="008E7A72" w:rsidRPr="001336DF" w:rsidRDefault="008E7A72" w:rsidP="001542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1) регистрация запроса о предоставлении государственной услуги, принятие решения о предоставлении государственной услуги или об отказе в ее предоставлении; 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анализ сведений о гражданине, содержащихся в регистре получателей государственных услуг в сфере занятости населения, и подбор гражданину вариантов временного трудоустройства;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направление гражданина к работодателю для временного трудоустройства или оформление в случае несогласия гражданина отказа от варианта временного трудоустройства;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4) организация временного трудоустройства при последующем обращении гражданина;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5) начисление гражданину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трудоустройстве. 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 приведена в приложении 4 к настоящему Регламенту.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3.2. Регистрация запроса о предоставлении государственной услуги и принятие решения о предоставлении государственной услуги или об отказе в ее предоставлении.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государственной услуги является обращение заявителя в Центр занятости с документами, указанными в пункте 2.6 настоящего Регламента.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3.2.2. Поступившее обращение регистрируется работником Центра занятости, ответственным за предоставление государственной услуги (далее – работник Центра занятости), в порядке и в сроки, установленные пунктом 2.14 настоящего Регламента.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3.2.3. При направлении заявления в Центр занятости почтовой связью, с использованием средств факсимильной связи или в электронной форме работник Центра занятости обеспечивает заявителю возможность предварительной записи для предоставления государственной услуги не позднее следующего рабочего дня со дня регистрации заявления посредством согласования с заявителем с использованием средств телефонной или электронной связи, почтовой связью даты и времени обращения в Центр занятости.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3.2.4. В присутствии заявителя работник Центра занятости: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проверяет наличие документов, установленных настоящим Регламентом;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на основании представленных документов принимает решение о предоставлении государственной услуги или об отказе в ее предоставлении по основаниям, указанным в пункте 2.10 настоящего Регламента;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информирует заявителя о принятом решении.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услуги работник Центра занятости разъясняет причины, основания отказа в предоставлении государственной услуги, оформляет </w:t>
      </w:r>
      <w:hyperlink w:anchor="Par1006" w:tooltip="Ссылка на текущий документ" w:history="1">
        <w:r w:rsidRPr="001336D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336D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5 к настоящему Регламенту и вручает его заявителю.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3.2.5. Результатом административного действия является информирование заявителя о принятом решении о предоставлении государственной услуги или об отказе в ее предоставлении.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3.2.6. Максимальный срок выполнения предусмотренного настоящим пунктом административного действия составляет 15 минут.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3.3. Анализ сведений о безработном гражданине, содержащихся в регистре получателей государственных услуг в сфере занятости населения, и подбор гражданину вариантов временного трудоустройства.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3.3.1. Основанием для начала осуществления административного действия является принятие работником Центра занятости решения о предоставлении государственной услуги.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3.3.2. Работник Центра занятости: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с использованием программно-технического комплекса осуществляет 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при регистрации в целях поиска подходящей работы в Центре занятости, и определяет варианты временного трудоустройства гражданина в соответствии с законодательством о занятости населения с учетом наличия или отсутствия сведений о: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профессии (специальности), должности, виде деятельности;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профессиональной подготовки и квалификации, опыте и навыках работы;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рекомендуемом характере и условиях труда, содержащихся в индивидуальной программе реабилитации;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устно информирует гражданина о: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порядке, условиях и сроках временного трудоустройства граждан;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правовых последствиях в случае отказа от вариантов временного трудоустройства;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порядке и условиях оказания материальной поддержки в период временного трудоустройства граждан;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осуществляет подбор гражданину вариантов временного трудоустройства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временного трудоустройства граждан на основании заключенных в соответствии с федеральным государственным стандартом договоров об организации временного трудоустройства граждан между Центром занятости и работодателями.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3.3.3. Подбор подходящей работы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среднего размера заработка, исчисленного за последние три месяца по последнему месту работы гражданина, заключения о рекомендуемом характере и условиях труда, транспортной доступности рабочего места, а также требований работодателя к кандидатуре работника, содержащихся в сведениях о свободных рабочих местах и вакантных должностях.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подборе вариантов временного трудоустройства не допускается: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предложение одной и той же работы временного характера дважды;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предложение гражданину работы временного характера, которая связана с переменой места жительства, без его согласия;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предложение работы временного характера, условия которой не соответствуют требованиям охраны труда;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предложение работы, время выполнения которой совпадает с временем учебы (для несовершеннолетних граждан).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3.3.4.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временного трудоустройства работник Центра занятости знакомит с ними гражданина, предлагает гражданину осуществить выбор варианта временного трудоустройства из предлагаемого перечня и согласовывает с гражданином варианты временного трудоустройства. 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Гражданин имеет право выбрать несколько вариантов временного трудоустройства из перечня, предложенного работником Центра занятости.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3.3.5. В случае отсутствия в регистре получателей государственных услуг в сфере занятости населения (банке вакансий и работодателей) подходящего варианта трудоустройства работник Центра занятости выдает гражданину выписку об отсутствии вариантов временного трудоустройства, делает в бланке учетной документации, хранящемся в личном деле получателя государственной услуги, соответствующую запись, которую гражданин подтверждает своей личной подписью.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этом случае предоставление государственной услуги приостанавливается до поступления сведений о наличии свободных рабочих мест (вакантных должностей) для временного трудоустройства и возобновляется при наступлении обстоятельств, указанных в пункте 2.17.2 настоящего Регламента.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3.3.6. Результатом административного действия является согласование с гражданином вариантов временного трудоустройства либо приостановление предоставления государственной услуги.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3.3.7. Максимальное время выполнения административного действия составляет: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10 минут, если заявитель обратился в Центр занятости за предоставлением государственной услуги впервые;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 минут при последующих обращениях.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3.4. Направление гражданина к работодателю для временного трудоустройства или оформление в случае несогласия гражданина отказа от варианта временного трудоустройства.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3.4.1. Основанием для начала осуществления административного действия является согласование с гражданином вариантов временного трудоустройства.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3.4.2. В срок, не превышающий 10 минут, работник Центра занятости: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согласовывает с работодателем кандидатуру гражданина на временное трудоустройство (посредством телефонной связи);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оформляет и выдает гражданину не более двух направлений на временное трудоустройство;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информирует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4) в случае несогласия гражданина оформляет отказ от варианта временного трудоустройства;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5) вносит результат выполнения административного действия в регистр получателей государственных услуг в сфере занятости населения.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3.4.3. Результатом административного действия является направление гражданина к работодателю для временного трудоустройства или оформление отказа гражданина от варианта временного трудоустройства.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3.5. Организация временного трудоустройства при последующем обращении гражданина.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3.5.1. Основанием для начала осуществления административного действия является: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а) обращение гражданина в Центр занятости по результатам посещения работодателя по выданным направлениям на временное трудоустройство;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б) обращение гражданина по приглашению Центра занятости в соответствии с пунктом 2.17.2 настоящего Регламента.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3.5.2. Работник Центра занятости: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в случае, предусмотренном подпунктом «а» пункта 3.5.1 настоящего Регламента: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выясняет у гражданина результаты собеседования с работодателями (в том числе причины, по которым гражданин отказался от участия во временном трудоустройстве или его кандидатура была отклонена работодателем);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принимает отмеченные работодателями направления на работу, выданные при предыдущем посещении Центра занятости;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случае трудоустройства гражданина принимает предоставленный гражданином срочный трудовой договор, заключенный с работодателем, организующем временное трудоустройство (или его копию);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вносит в регистр получателей государственных услуг в сфере занятости населения сведения о результатах посещения работодателей по направлениям на временное трудоустройство, выданным при предыдущем посещении Центра занятости;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при отказе работодателя во временном трудоустройстве либо в случае, предусмотренном подпунктом «б» пункта 3.5.1 настоящего Регламента, осуществляет последовательность действий в соответствии с подпунктом 3 пункта 3.3.2 – пунктом 3.4.3 настоящего Регламента;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в случае трудоустройства заявителя по направлению, выданному в предыдущее посещение Центра занятости, при наличии в договоре, заключенном между Центром занятости и работодателем, положений, предусматривающих оказание материальной поддержки гражданам (данной категории граждан) в период временного трудоустройства, принимает решение об оказании гражданину материальной поддержки в период временного трудоустройства и информирует заявителя о принятом решении.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Гражданин выражает свое согласие с принятым решением путем проставления своей подписи на проекте приказа об оказании материальной поддержки в период временного трудоустройства (по форме согласно приложению 6 к настоящему Регламенту).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3.5.3. В случае согласия гражданина с решением об оказании ему материальной поддержки в период временного трудоустройства работник Центра занятости: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информирует гражданина о ежемесячном размере материальной поддержки, оказываемой в период временного трудоустройства, о порядке расчета размера и условиях выплаты материальной поддержки в период временного трудоустройства гражданина;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представляет проект приказа об оказании материальной поддержки в период временного трудоустройства (далее также – приказ) директору Центра занятости для утверждения;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после утверждения приказа директором Центра занятости присваивает ему номер (номер может присваиваться в автоматическом режиме в программно-техническом комплексе) и приобщает подлинник приказа к личному делу заявителя.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3.5.4. Результатом административного действия является: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36DF">
        <w:rPr>
          <w:rFonts w:ascii="Times New Roman" w:hAnsi="Times New Roman" w:cs="Times New Roman"/>
          <w:sz w:val="28"/>
          <w:szCs w:val="28"/>
        </w:rPr>
        <w:t>) окончание предоставления заявителю государственной услуги;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б) повторное предоставление заявителю государственной услуги;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в) принятие решения об оказании гражданину материальной поддержки в период временного трудоустройства.</w:t>
      </w:r>
    </w:p>
    <w:p w:rsidR="008E7A72" w:rsidRPr="001336DF" w:rsidRDefault="008E7A72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3.5.5. Максимально допустимое время осуществления административного действия составляет 15 минут.</w:t>
      </w:r>
    </w:p>
    <w:p w:rsidR="008E7A72" w:rsidRPr="001336DF" w:rsidRDefault="008E7A72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3.6. Начисление гражданину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трудоустройстве.</w:t>
      </w:r>
    </w:p>
    <w:p w:rsidR="008E7A72" w:rsidRPr="001336DF" w:rsidRDefault="008E7A72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3.6.1. Основанием для осуществления административного действия является приказ Центра занятости об оказании гражданину материальной поддержки в период временного трудоустройства.</w:t>
      </w:r>
    </w:p>
    <w:p w:rsidR="008E7A72" w:rsidRPr="001336DF" w:rsidRDefault="008E7A72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3.6.2. Должностным лицом, ответственным за осуществление административного действия, является работник Центра занятости, осуществляющий функцию по назначению, расчету и начислению социальных выплат.</w:t>
      </w:r>
    </w:p>
    <w:p w:rsidR="008E7A72" w:rsidRPr="001336DF" w:rsidRDefault="008E7A72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3.6.3. Работник Центра занятости, осуществляющий функцию по назначению, расчету и начислению социальных выплат, в период участия гражданина во временном трудоустройстве на основании представленных в установленные сроки работодателем сведений о гражданах, с которыми были заключены, расторгнуты или продолжали действовать срочные трудовые договоры на период временного трудоустройства, периоде участия граждан во временном трудоустройстве назначает, рассчитывает и осуществляет перечисление материальной поддержки гражданину за период временного трудоустройства в соответствии с последовательностью действий, предусмотренной Административным регламентом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Министерства труда и социальной защиты Российской Федерации от 29 июня 2012 года № 10н.</w:t>
      </w:r>
    </w:p>
    <w:p w:rsidR="008E7A72" w:rsidRPr="001336DF" w:rsidRDefault="008E7A72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IV. ФОРМЫ КОНТРОЛЯ ЗА ПРЕДОСТАВЛЕНИЕМ </w:t>
      </w:r>
      <w:r w:rsidRPr="001336DF">
        <w:rPr>
          <w:rFonts w:ascii="Times New Roman" w:hAnsi="Times New Roman" w:cs="Times New Roman"/>
          <w:sz w:val="28"/>
          <w:szCs w:val="28"/>
        </w:rPr>
        <w:br/>
        <w:t>ГОСУДАРСТВЕННОЙ УСЛУГИ</w:t>
      </w: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4.1. В соответствии с федеральным государственным стандартом контроль за предоставлением государственной услуги осуществляется в следующих формах: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текущий контроль за предоставлением государственной услуги;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населения.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4.2. Текущий контроль за предоставлением государственной услуги осуществляется директором Центра занятости или уполномоченным им работником.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работниками Центра занятости положений настоящего Регламента, Порядка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предоставления в них сведений, утвержденного приказом Министерства здравоохранения и социального развития Российской Федерации от 8 ноября 2010 года №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4.4. Контроль за обеспечением государственных гарантий в области содействия занятости населения осуществляет Управление.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4.5. Контроль за обеспечением государственных гарантий в области содействия занятости населения осуществляется путем проведения Управлением плановых (внеплановых) выездных (документарных) проверок.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утверждается руководителем Управления.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Внеплановые проверки проводятся при рассмотрении поступивших в Управление обращений, содержащих жалобу.</w:t>
      </w:r>
    </w:p>
    <w:p w:rsidR="008E7A72" w:rsidRPr="001336DF" w:rsidRDefault="008E7A72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E7A72" w:rsidRPr="001336DF" w:rsidRDefault="008E7A72" w:rsidP="00C86E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4.7. Персональная ответственность должностных лиц, участвующих в предоставлении государственной услуги,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8E7A72" w:rsidRPr="001336DF" w:rsidRDefault="008E7A72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C86E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ЦЕНТРА ЗАНЯТОСТИ, ПРЕДОСТАВЛЯЮЩЕГО ГОСУДАРСТВЕННУЮ УСЛУГУ, ЕГО ДОЛЖНОСТНЫХ ЛИЦ</w:t>
      </w: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5.1. Заявители имеют право обратиться с жалобой на решения и действия (бездействие) Центра занятости, работников Центра занятости в Центр занятости.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Жалобы на решения, принятые директором Центра занятости, подаются в Управление (вышестоящему должностному лицу).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5.2. Информирование заявителей о порядке подачи и рассмотрения жалобы осуществляется в соответствии с пунктом 1.3 настоящего Регламента.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числе, в следующих случаях: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7) отказ Центра занятости, должностного лица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Центр занятости, в Управление. 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Прием жалоб осуществляется по адресу и в часы работы Управления, указанные в пункте 1.3 настоящего Регламента, по адресам и в часы работы Центров занятости, указанные в приложении 1 к настоящему Регламенту.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Управления, Порталов, а также может быть принята при личном приеме заявителя.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государственную услугу, должностного лица учреждения, предоставляющего государственную услугу, либо фамилию, имя, отчество специалиста, решения и действия (бездействие) которых обжалуются;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государственную услугу, должностного лица учреждения, предоставляющего государственную услугу, либо специалиста;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должностного лица учреждения,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5.8. Жалоба, поступившая в Центр занятости, в Управление,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Центра занятости, должностного лица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E7A72" w:rsidRPr="001336DF" w:rsidRDefault="008E7A72" w:rsidP="000B6020">
      <w:pPr>
        <w:widowControl w:val="0"/>
        <w:kinsoku w:val="0"/>
        <w:overflowPunct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не входит в компетенцию Центра занятости, Управления, Центр занятости, Управление в течение 3-х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5.9. По результатам рассмотрения жалобы Центр занятости, Управление принимают одно из следующих решений: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Центром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Центр занятости, Управление отказывают в удовлетворении жалобы в случаях: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государственную услугу, либо органа, осуществляющего контроль за предоставлением государственной услуги, рассмотревшего жалобу, должность, фамилия, имя, отчество (при наличии) его должностного лица, принявшего решение по жалобе;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5.11. Управление, Центр занятости вправе оставить жалобу без ответа в следующих случаях: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1336D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A72" w:rsidRPr="001336DF" w:rsidRDefault="008E7A72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DF">
        <w:rPr>
          <w:rFonts w:ascii="Times New Roman" w:hAnsi="Times New Roman" w:cs="Times New Roman"/>
          <w:sz w:val="28"/>
          <w:szCs w:val="28"/>
        </w:rPr>
        <w:t>5.13.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1336DF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E7A72" w:rsidSect="001C38F8">
          <w:headerReference w:type="default" r:id="rId7"/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  <w:r w:rsidRPr="001336DF">
        <w:rPr>
          <w:rFonts w:ascii="Times New Roman" w:hAnsi="Times New Roman" w:cs="Times New Roman"/>
          <w:sz w:val="28"/>
          <w:szCs w:val="28"/>
        </w:rPr>
        <w:t>_________________</w:t>
      </w:r>
    </w:p>
    <w:p w:rsidR="008E7A72" w:rsidRPr="001661E1" w:rsidRDefault="008E7A72" w:rsidP="001336DF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1661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7A72" w:rsidRPr="001336DF" w:rsidRDefault="008E7A72" w:rsidP="001336D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A76B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</w:t>
      </w:r>
      <w:r w:rsidRPr="001336DF">
        <w:rPr>
          <w:rFonts w:ascii="Times New Roman" w:hAnsi="Times New Roman" w:cs="Times New Roman"/>
          <w:sz w:val="24"/>
          <w:szCs w:val="24"/>
        </w:rPr>
        <w:t>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8E7A72" w:rsidRPr="001336DF" w:rsidRDefault="008E7A72" w:rsidP="0016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A72" w:rsidRPr="005A76B8" w:rsidRDefault="008E7A72" w:rsidP="0016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A72" w:rsidRDefault="008E7A72" w:rsidP="00166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4C2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8E7A72" w:rsidRPr="008A74C2" w:rsidRDefault="008E7A72" w:rsidP="00166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4C2">
        <w:rPr>
          <w:rFonts w:ascii="Times New Roman" w:hAnsi="Times New Roman" w:cs="Times New Roman"/>
          <w:b/>
          <w:bCs/>
          <w:sz w:val="28"/>
          <w:szCs w:val="28"/>
        </w:rPr>
        <w:t>о местах нахождения, справочных телеф</w:t>
      </w:r>
      <w:r>
        <w:rPr>
          <w:rFonts w:ascii="Times New Roman" w:hAnsi="Times New Roman" w:cs="Times New Roman"/>
          <w:b/>
          <w:bCs/>
          <w:sz w:val="28"/>
          <w:szCs w:val="28"/>
        </w:rPr>
        <w:t>онах</w:t>
      </w:r>
      <w:r w:rsidRPr="008A74C2">
        <w:rPr>
          <w:rFonts w:ascii="Times New Roman" w:hAnsi="Times New Roman" w:cs="Times New Roman"/>
          <w:b/>
          <w:bCs/>
          <w:sz w:val="28"/>
          <w:szCs w:val="28"/>
        </w:rPr>
        <w:t>, адресах электронной почты государственных казенных учреждений Нижегородской области «Центр занятости населения», предоставляющих государственную услугу</w:t>
      </w:r>
    </w:p>
    <w:p w:rsidR="008E7A72" w:rsidRPr="00AF57BB" w:rsidRDefault="008E7A72" w:rsidP="001661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5325"/>
        <w:gridCol w:w="3767"/>
      </w:tblGrid>
      <w:tr w:rsidR="008E7A72" w:rsidRPr="002D2A47">
        <w:trPr>
          <w:trHeight w:val="642"/>
        </w:trPr>
        <w:tc>
          <w:tcPr>
            <w:tcW w:w="402" w:type="pct"/>
            <w:noWrap/>
            <w:vAlign w:val="center"/>
          </w:tcPr>
          <w:p w:rsidR="008E7A72" w:rsidRPr="002D2A47" w:rsidRDefault="008E7A72" w:rsidP="00E23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E7A72" w:rsidRPr="002D2A47" w:rsidRDefault="008E7A72" w:rsidP="00E23B2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pct"/>
            <w:vAlign w:val="center"/>
          </w:tcPr>
          <w:p w:rsidR="008E7A72" w:rsidRPr="002D2A47" w:rsidRDefault="008E7A72" w:rsidP="00E23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05" w:type="pct"/>
            <w:vAlign w:val="center"/>
          </w:tcPr>
          <w:p w:rsidR="008E7A72" w:rsidRPr="002D2A47" w:rsidRDefault="008E7A72" w:rsidP="00E23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учреждения, телефон, электронная почта</w:t>
            </w:r>
          </w:p>
        </w:tc>
      </w:tr>
      <w:tr w:rsidR="008E7A72" w:rsidRPr="002D2A47">
        <w:trPr>
          <w:trHeight w:val="114"/>
        </w:trPr>
        <w:tc>
          <w:tcPr>
            <w:tcW w:w="402" w:type="pct"/>
            <w:noWrap/>
          </w:tcPr>
          <w:p w:rsidR="008E7A72" w:rsidRPr="002D2A47" w:rsidRDefault="008E7A72" w:rsidP="00E2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A72" w:rsidRPr="002D2A47">
        <w:trPr>
          <w:trHeight w:val="48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города Нижнего Новгорода»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603001, г. Нижний Новгород,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ул. Рождественская, дом 24а 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телефон (831)437-15-25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email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birzha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czn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kreml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nnov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D2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8E7A72" w:rsidRPr="002D2A47">
        <w:trPr>
          <w:trHeight w:val="339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Ардатовского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607130, Нижегородская область, р.п. Ардатов, ул. Свердлова, дом 4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приемной: 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(831-79) 5-21-71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ard-czn@sinn.ru</w:t>
            </w:r>
          </w:p>
        </w:tc>
      </w:tr>
      <w:tr w:rsidR="008E7A72" w:rsidRPr="002D2A47">
        <w:trPr>
          <w:trHeight w:val="41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города Арзамаса»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607230, Нижегородская область, г. Арзамас, ул. Пландина, дом 25а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(831-47) 3-17-22, 3-17-20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arz-czn@sinn.ru</w:t>
            </w:r>
          </w:p>
        </w:tc>
      </w:tr>
      <w:tr w:rsidR="008E7A72" w:rsidRPr="002D2A47">
        <w:trPr>
          <w:trHeight w:val="48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Балахнинского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606400, Нижегородская область, г. Балахна, пл. Кузьмы Минина, дом 3 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(831-44) 6-20-16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bal-czn@sinn.ru</w:t>
            </w:r>
          </w:p>
        </w:tc>
      </w:tr>
      <w:tr w:rsidR="008E7A72" w:rsidRPr="002D2A47">
        <w:trPr>
          <w:trHeight w:val="35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Богородского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607600, Нижегородская область, г. Богородск, ул. Ленина, дом 109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(831-70) 2-15-45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bgr-czn@sinn.ru</w:t>
            </w:r>
          </w:p>
        </w:tc>
      </w:tr>
      <w:tr w:rsidR="008E7A72" w:rsidRPr="002D2A47">
        <w:trPr>
          <w:trHeight w:val="429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4D612F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Большеболдинского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607940, Нижегородская область, с. Большое Болдино, ул. Пушкинская, дом 73а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(831-38) 2-20-01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bb-czn@sinn.ru</w:t>
            </w:r>
          </w:p>
        </w:tc>
      </w:tr>
      <w:tr w:rsidR="008E7A72" w:rsidRPr="002D2A47">
        <w:trPr>
          <w:trHeight w:val="492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Большемурашкинского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606360, Нижегородская область, р.п. Большое Мурашкино, пер. Кузнечный, дом 1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(831-67) 5-11-68, 5-15-96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bm-czn@sinn.ru</w:t>
            </w:r>
          </w:p>
        </w:tc>
      </w:tr>
      <w:tr w:rsidR="008E7A72" w:rsidRPr="002D2A47">
        <w:trPr>
          <w:trHeight w:val="33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города Бора»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606440, Нижегородская область, г. Бор, Стеклозаводское шоссе, дом 3, помещение 1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(831-59) 2-10-98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bor-czn@sinn.ru</w:t>
            </w:r>
          </w:p>
        </w:tc>
      </w:tr>
      <w:tr w:rsidR="008E7A72" w:rsidRPr="002D2A47">
        <w:trPr>
          <w:trHeight w:val="35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Бутурлинского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607440, Нижегородская область, р.п. Бутурлино, ул. Ленина, дом 95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(831-72) 5-19-24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but-czn@sinn.ru</w:t>
            </w:r>
          </w:p>
        </w:tc>
      </w:tr>
      <w:tr w:rsidR="008E7A72" w:rsidRPr="002D2A47">
        <w:trPr>
          <w:trHeight w:val="41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Вадского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606380, Нижегородская область,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Вад,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Октября, дом 24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831-40) 4-17-60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vad-czn@sinn.ru</w:t>
            </w:r>
          </w:p>
        </w:tc>
      </w:tr>
      <w:tr w:rsidR="008E7A72" w:rsidRPr="002D2A47">
        <w:trPr>
          <w:trHeight w:val="315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Варнавинского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606760,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Варнавино,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дом 1а </w:t>
            </w:r>
          </w:p>
          <w:p w:rsidR="008E7A72" w:rsidRPr="00A10748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A10748">
              <w:rPr>
                <w:rFonts w:ascii="Times New Roman" w:hAnsi="Times New Roman" w:cs="Times New Roman"/>
                <w:sz w:val="24"/>
                <w:szCs w:val="24"/>
              </w:rPr>
              <w:t xml:space="preserve">: (831-58) 3-63-40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varn-czn@sinn.ru</w:t>
            </w:r>
          </w:p>
        </w:tc>
      </w:tr>
      <w:tr w:rsidR="008E7A72" w:rsidRPr="002D2A47">
        <w:trPr>
          <w:trHeight w:val="379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Вачского 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606150,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Вача,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дом 21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831-73) 6-10-36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vach-czn@sinn.ru</w:t>
            </w:r>
          </w:p>
        </w:tc>
      </w:tr>
      <w:tr w:rsidR="008E7A72" w:rsidRPr="002D2A47">
        <w:trPr>
          <w:trHeight w:val="45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Ветлужского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606860,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Ветлуга,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Ленина, дом 20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831-50) 2-25-37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vet-czn@sinn.ru</w:t>
            </w:r>
          </w:p>
        </w:tc>
      </w:tr>
      <w:tr w:rsidR="008E7A72" w:rsidRPr="002D2A47">
        <w:trPr>
          <w:trHeight w:val="34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Вознесенского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607340,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Вознесенское,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Ленина, дом 7а 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831-78) 6-23-48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vozn-czn@sinn.ru</w:t>
            </w:r>
          </w:p>
        </w:tc>
      </w:tr>
      <w:tr w:rsidR="008E7A72" w:rsidRPr="002D2A47">
        <w:trPr>
          <w:trHeight w:val="405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Володарского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606070,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Володарск,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дом 3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831-36) 4-16-99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vol-czn@sinn.ru</w:t>
            </w:r>
          </w:p>
        </w:tc>
      </w:tr>
      <w:tr w:rsidR="008E7A72" w:rsidRPr="002D2A47">
        <w:trPr>
          <w:trHeight w:val="30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Воротынского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606260, Нижегородская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Воротынец,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дом 9а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831-64) 2-17-06, 2-20-75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vor-czn@sinn.ru</w:t>
            </w:r>
          </w:p>
        </w:tc>
      </w:tr>
      <w:tr w:rsidR="008E7A72" w:rsidRPr="002D2A47">
        <w:trPr>
          <w:trHeight w:val="35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Воскресенского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606730,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Воскресенское, ул. Пролетарская, дом 49а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831-63) 9-29-69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vosk-czn@sinn.ru</w:t>
            </w:r>
          </w:p>
        </w:tc>
      </w:tr>
      <w:tr w:rsidR="008E7A72" w:rsidRPr="002D2A47">
        <w:trPr>
          <w:trHeight w:val="43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города Выксы»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607062,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Выкса, м-н Гоголя, дом 11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831-77) 3-62-75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vik-czn@sinn.ru</w:t>
            </w:r>
          </w:p>
        </w:tc>
      </w:tr>
      <w:tr w:rsidR="008E7A72" w:rsidRPr="002D2A47">
        <w:trPr>
          <w:trHeight w:val="315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Гагинского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607870, Нижегородская область,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Гагино,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Интернациональная, дом 13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831-95) 5-11-97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gag-czn@sinn.ru</w:t>
            </w:r>
          </w:p>
        </w:tc>
      </w:tr>
      <w:tr w:rsidR="008E7A72" w:rsidRPr="002D2A47">
        <w:trPr>
          <w:trHeight w:val="39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Городецкого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606508,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Городец,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Новая, дом 50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831-61) 9-82-47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FED">
              <w:rPr>
                <w:rFonts w:ascii="Times New Roman" w:hAnsi="Times New Roman" w:cs="Times New Roman"/>
                <w:sz w:val="24"/>
                <w:szCs w:val="24"/>
              </w:rPr>
              <w:t>gor-czn@sinn.ru</w:t>
            </w:r>
          </w:p>
        </w:tc>
      </w:tr>
      <w:tr w:rsidR="008E7A72" w:rsidRPr="002D2A47">
        <w:trPr>
          <w:trHeight w:val="63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Дальнеконстантиновского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606310,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Дальнее Константиново,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дом 105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831-68) 5-16-87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5A50">
              <w:rPr>
                <w:rFonts w:ascii="Times New Roman" w:hAnsi="Times New Roman" w:cs="Times New Roman"/>
                <w:sz w:val="24"/>
                <w:szCs w:val="24"/>
              </w:rPr>
              <w:t>dk-czn@sinn.ru</w:t>
            </w:r>
          </w:p>
        </w:tc>
      </w:tr>
      <w:tr w:rsidR="008E7A72" w:rsidRPr="002D2A47">
        <w:trPr>
          <w:trHeight w:val="47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 занятости населения города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Дзержинска»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606031,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Дзержинск,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Циолковского,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дом 67а 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831-3) 33-80-65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5A50">
              <w:rPr>
                <w:rFonts w:ascii="Times New Roman" w:hAnsi="Times New Roman" w:cs="Times New Roman"/>
                <w:sz w:val="24"/>
                <w:szCs w:val="24"/>
              </w:rPr>
              <w:t>dczn@mts-nn.ru</w:t>
            </w:r>
          </w:p>
        </w:tc>
      </w:tr>
      <w:tr w:rsidR="008E7A72" w:rsidRPr="002D2A47">
        <w:trPr>
          <w:trHeight w:val="34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Княгининского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606340,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Княгинино,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Кооперативный, дом 4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831-66) 4-19-00, 4-17-50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2C10">
              <w:rPr>
                <w:rFonts w:ascii="Times New Roman" w:hAnsi="Times New Roman" w:cs="Times New Roman"/>
                <w:sz w:val="24"/>
                <w:szCs w:val="24"/>
              </w:rPr>
              <w:t>kn-czn@sinn.ru</w:t>
            </w:r>
          </w:p>
        </w:tc>
      </w:tr>
      <w:tr w:rsidR="008E7A72" w:rsidRPr="002D2A47">
        <w:trPr>
          <w:trHeight w:val="41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Краснобаковского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606710,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Красные Баки,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Свободы,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дом 104 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831-56) 2-11-42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0AD2">
              <w:rPr>
                <w:rFonts w:ascii="Times New Roman" w:hAnsi="Times New Roman" w:cs="Times New Roman"/>
                <w:sz w:val="24"/>
                <w:szCs w:val="24"/>
              </w:rPr>
              <w:t>kb-czn@sinn.ru</w:t>
            </w:r>
          </w:p>
        </w:tc>
      </w:tr>
      <w:tr w:rsidR="008E7A72" w:rsidRPr="002D2A47">
        <w:trPr>
          <w:trHeight w:val="489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Краснооктябрьского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607530, Нижегородская область,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Уразовка,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Кооперативная, дом 39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831-94) 2-15-63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kro-czn@sinn.ru</w:t>
            </w:r>
          </w:p>
        </w:tc>
      </w:tr>
      <w:tr w:rsidR="008E7A72" w:rsidRPr="002D2A47">
        <w:trPr>
          <w:trHeight w:val="344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Кстовского района»</w:t>
            </w:r>
          </w:p>
        </w:tc>
        <w:tc>
          <w:tcPr>
            <w:tcW w:w="1905" w:type="pct"/>
          </w:tcPr>
          <w:p w:rsidR="008E7A72" w:rsidRPr="00E85B39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B39">
              <w:rPr>
                <w:rFonts w:ascii="Times New Roman" w:hAnsi="Times New Roman" w:cs="Times New Roman"/>
                <w:sz w:val="24"/>
                <w:szCs w:val="24"/>
              </w:rPr>
              <w:t xml:space="preserve">607650, Нижегородская область, г. Кстово, пл. Ленина, дом 2а </w:t>
            </w:r>
          </w:p>
          <w:p w:rsidR="008E7A72" w:rsidRPr="00E85B39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(831-45) 3-45-68, 3-45-72</w:t>
            </w:r>
          </w:p>
          <w:p w:rsidR="008E7A72" w:rsidRPr="00E85B39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почта:</w:t>
            </w: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kts</w:t>
            </w: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5B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E7A72" w:rsidRPr="002D2A47">
        <w:trPr>
          <w:trHeight w:val="164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Кулебакского 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607010,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Кулебаки,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Песочная, дом 53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831-76) 5-50-38, 5-50-39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5A1A">
              <w:rPr>
                <w:rFonts w:ascii="Times New Roman" w:hAnsi="Times New Roman" w:cs="Times New Roman"/>
                <w:sz w:val="24"/>
                <w:szCs w:val="24"/>
              </w:rPr>
              <w:t>kul-czn@sinn.ru</w:t>
            </w:r>
          </w:p>
        </w:tc>
      </w:tr>
      <w:tr w:rsidR="008E7A72" w:rsidRPr="002D2A47">
        <w:trPr>
          <w:trHeight w:val="344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Лукояновского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607800,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Лукоянов,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дом 11а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831-96) 4-35-24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5A1A">
              <w:rPr>
                <w:rFonts w:ascii="Times New Roman" w:hAnsi="Times New Roman" w:cs="Times New Roman"/>
                <w:sz w:val="24"/>
                <w:szCs w:val="24"/>
              </w:rPr>
              <w:t>luk-czn@sinn.ru</w:t>
            </w:r>
          </w:p>
        </w:tc>
      </w:tr>
      <w:tr w:rsidR="008E7A72" w:rsidRPr="002D2A47">
        <w:trPr>
          <w:trHeight w:val="44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Лысковского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606212,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Лысково,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дом 3а 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831-49) 5-92-21, 5-86-83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5A1A">
              <w:rPr>
                <w:rFonts w:ascii="Times New Roman" w:hAnsi="Times New Roman" w:cs="Times New Roman"/>
                <w:sz w:val="24"/>
                <w:szCs w:val="24"/>
              </w:rPr>
              <w:t>lys-czn@sinn.ru</w:t>
            </w:r>
          </w:p>
        </w:tc>
      </w:tr>
      <w:tr w:rsidR="008E7A72" w:rsidRPr="002D2A47">
        <w:trPr>
          <w:trHeight w:val="325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Навашинского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607102,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Навашино,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Ленина, дом 28а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831-75) 5-69-35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3BFB">
              <w:rPr>
                <w:rFonts w:ascii="Times New Roman" w:hAnsi="Times New Roman" w:cs="Times New Roman"/>
                <w:sz w:val="24"/>
                <w:szCs w:val="24"/>
              </w:rPr>
              <w:t>nav-czn@sinn.ru</w:t>
            </w:r>
          </w:p>
        </w:tc>
      </w:tr>
      <w:tr w:rsidR="008E7A72" w:rsidRPr="002D2A47">
        <w:trPr>
          <w:trHeight w:val="389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Павловского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606100,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Павлово,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Кирова, дом 58а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831-71) 2-20-88, 2-20-48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3BFB">
              <w:rPr>
                <w:rFonts w:ascii="Times New Roman" w:hAnsi="Times New Roman" w:cs="Times New Roman"/>
                <w:sz w:val="24"/>
                <w:szCs w:val="24"/>
              </w:rPr>
              <w:t>pav-czn@sinn.ru</w:t>
            </w:r>
          </w:p>
        </w:tc>
      </w:tr>
      <w:tr w:rsidR="008E7A72" w:rsidRPr="002D2A47">
        <w:trPr>
          <w:trHeight w:val="28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города Первомайска»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607760,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Первомайск,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дом 19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831-39) 2-13-91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653BFB">
              <w:rPr>
                <w:rFonts w:ascii="Times New Roman" w:hAnsi="Times New Roman" w:cs="Times New Roman"/>
                <w:sz w:val="24"/>
                <w:szCs w:val="24"/>
              </w:rPr>
              <w:t>pervom-czn@sinn.ru</w:t>
            </w:r>
          </w:p>
        </w:tc>
      </w:tr>
      <w:tr w:rsidR="008E7A72" w:rsidRPr="002D2A47">
        <w:trPr>
          <w:trHeight w:val="35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Перевозского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607400, Нижегородская область,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Перевоз,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Центральная, дом 20а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831-48) 5-26-40, 5-25-16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3BFB">
              <w:rPr>
                <w:rFonts w:ascii="Times New Roman" w:hAnsi="Times New Roman" w:cs="Times New Roman"/>
                <w:sz w:val="24"/>
                <w:szCs w:val="24"/>
              </w:rPr>
              <w:t>per-czn@sinn.ru</w:t>
            </w:r>
          </w:p>
        </w:tc>
      </w:tr>
      <w:tr w:rsidR="008E7A72" w:rsidRPr="002D2A47">
        <w:trPr>
          <w:trHeight w:val="429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Починковского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607910, Нижегородская область,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Починки,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8 Линия, дом 15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831-97) 5-09-34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3BFB">
              <w:rPr>
                <w:rFonts w:ascii="Times New Roman" w:hAnsi="Times New Roman" w:cs="Times New Roman"/>
                <w:sz w:val="24"/>
                <w:szCs w:val="24"/>
              </w:rPr>
              <w:t>poch-czn@sinn.ru</w:t>
            </w:r>
          </w:p>
        </w:tc>
      </w:tr>
      <w:tr w:rsidR="008E7A72" w:rsidRPr="002D2A47">
        <w:trPr>
          <w:trHeight w:val="31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города Сарова»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607188, Нижегородская область,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Саров,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Куйбышева, дом 19/2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831-30) 3-32-51, 7-91-35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Pr="00653BFB">
              <w:rPr>
                <w:rFonts w:ascii="Times New Roman" w:hAnsi="Times New Roman" w:cs="Times New Roman"/>
                <w:sz w:val="24"/>
                <w:szCs w:val="24"/>
              </w:rPr>
              <w:t>gczn@sar.ru</w:t>
            </w:r>
          </w:p>
        </w:tc>
      </w:tr>
      <w:tr w:rsidR="008E7A72" w:rsidRPr="002D2A47">
        <w:trPr>
          <w:trHeight w:val="39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 занятости населения города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Семенова»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606650,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Семенов,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Ленина, дом 12а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831-62) 5-29-04,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5-13-88, 5-14-98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3BFB">
              <w:rPr>
                <w:rFonts w:ascii="Times New Roman" w:hAnsi="Times New Roman" w:cs="Times New Roman"/>
                <w:sz w:val="24"/>
                <w:szCs w:val="24"/>
              </w:rPr>
              <w:t>sem-czn@sinn.ru</w:t>
            </w:r>
          </w:p>
        </w:tc>
      </w:tr>
      <w:tr w:rsidR="008E7A72" w:rsidRPr="002D2A47">
        <w:trPr>
          <w:trHeight w:val="455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Сергачского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607511,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Сергач,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Молодежный, дом 6 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831-91) 5-50-14,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5-50-27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2C8">
              <w:rPr>
                <w:rFonts w:ascii="Times New Roman" w:hAnsi="Times New Roman" w:cs="Times New Roman"/>
                <w:sz w:val="24"/>
                <w:szCs w:val="24"/>
              </w:rPr>
              <w:t>ser-czn@sinn.ru</w:t>
            </w:r>
          </w:p>
        </w:tc>
      </w:tr>
      <w:tr w:rsidR="008E7A72" w:rsidRPr="002D2A47">
        <w:trPr>
          <w:trHeight w:val="35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Сеченовского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607580, Нижегородская область,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Сеченово,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дом 2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831-93) 5-12-43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2C8">
              <w:rPr>
                <w:rFonts w:ascii="Times New Roman" w:hAnsi="Times New Roman" w:cs="Times New Roman"/>
                <w:sz w:val="24"/>
                <w:szCs w:val="24"/>
              </w:rPr>
              <w:t>sech-czn@sinn.ru</w:t>
            </w:r>
          </w:p>
        </w:tc>
      </w:tr>
      <w:tr w:rsidR="008E7A72" w:rsidRPr="002D2A47">
        <w:trPr>
          <w:trHeight w:val="429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Сокольского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606670,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Сокольское,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Матросова, дом 2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831-37) 2-10-71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2C8">
              <w:rPr>
                <w:rFonts w:ascii="Times New Roman" w:hAnsi="Times New Roman" w:cs="Times New Roman"/>
                <w:sz w:val="24"/>
                <w:szCs w:val="24"/>
              </w:rPr>
              <w:t>sok-czn@sinn.ru</w:t>
            </w:r>
          </w:p>
        </w:tc>
      </w:tr>
      <w:tr w:rsidR="008E7A72" w:rsidRPr="002D2A47">
        <w:trPr>
          <w:trHeight w:val="475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Сосновского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606170,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Сосновское,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Крупской,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дом 83а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831-74) 2-11-85,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2-26-31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4FB7">
              <w:rPr>
                <w:rFonts w:ascii="Times New Roman" w:hAnsi="Times New Roman" w:cs="Times New Roman"/>
                <w:sz w:val="24"/>
                <w:szCs w:val="24"/>
              </w:rPr>
              <w:t>sos-czn@sinn.ru</w:t>
            </w:r>
          </w:p>
        </w:tc>
      </w:tr>
      <w:tr w:rsidR="008E7A72" w:rsidRPr="002D2A47">
        <w:trPr>
          <w:trHeight w:val="32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Спасского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606280, Нижегородская область,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Спасское,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дом 119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831-65) 2-56-02,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2-51-91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4FB7">
              <w:rPr>
                <w:rFonts w:ascii="Times New Roman" w:hAnsi="Times New Roman" w:cs="Times New Roman"/>
                <w:sz w:val="24"/>
                <w:szCs w:val="24"/>
              </w:rPr>
              <w:t>spas-czn@sinn.ru</w:t>
            </w:r>
          </w:p>
        </w:tc>
      </w:tr>
      <w:tr w:rsidR="008E7A72" w:rsidRPr="002D2A47">
        <w:trPr>
          <w:trHeight w:val="37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Тонкинского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606970,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Тонкино,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дом 43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831-53) 4-16-42,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4-24-78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4FB7">
              <w:rPr>
                <w:rFonts w:ascii="Times New Roman" w:hAnsi="Times New Roman" w:cs="Times New Roman"/>
                <w:sz w:val="24"/>
                <w:szCs w:val="24"/>
              </w:rPr>
              <w:t>tnk-czn@czn.kreml.nnov.ru</w:t>
            </w:r>
          </w:p>
        </w:tc>
      </w:tr>
      <w:tr w:rsidR="008E7A72" w:rsidRPr="002D2A47">
        <w:trPr>
          <w:trHeight w:val="33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Тоншаевского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Тоншаево,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дом 16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Тел/факс: (8-831-51) 2-11-81,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2-14-56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5B34">
              <w:rPr>
                <w:rFonts w:ascii="Times New Roman" w:hAnsi="Times New Roman" w:cs="Times New Roman"/>
                <w:sz w:val="24"/>
                <w:szCs w:val="24"/>
              </w:rPr>
              <w:t>ton-czn@sinn.ru</w:t>
            </w:r>
          </w:p>
        </w:tc>
      </w:tr>
      <w:tr w:rsidR="008E7A72" w:rsidRPr="002D2A47">
        <w:trPr>
          <w:trHeight w:val="257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Уренского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606800,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Урень,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дом 33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831-54) 2-38-52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6B9C">
              <w:rPr>
                <w:rFonts w:ascii="Times New Roman" w:hAnsi="Times New Roman" w:cs="Times New Roman"/>
                <w:sz w:val="24"/>
                <w:szCs w:val="24"/>
              </w:rPr>
              <w:t>ure-czn@sinn.ru</w:t>
            </w:r>
          </w:p>
        </w:tc>
      </w:tr>
      <w:tr w:rsidR="008E7A72" w:rsidRPr="002D2A47">
        <w:trPr>
          <w:trHeight w:val="483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Чкаловского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606540, Нижегородская область,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Чкаловск,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Жуковского,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дом 9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831-60) 4-28-09,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факс: 4-13-41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6B9C">
              <w:rPr>
                <w:rFonts w:ascii="Times New Roman" w:hAnsi="Times New Roman" w:cs="Times New Roman"/>
                <w:sz w:val="24"/>
                <w:szCs w:val="24"/>
              </w:rPr>
              <w:t>chkal-czn@sinn.ru</w:t>
            </w:r>
          </w:p>
        </w:tc>
      </w:tr>
      <w:tr w:rsidR="008E7A72" w:rsidRPr="002D2A47">
        <w:trPr>
          <w:trHeight w:val="335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Шарангского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606840,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Шаранга,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дом 2 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831-55) 2-15-90,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2-12-56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871">
              <w:rPr>
                <w:rFonts w:ascii="Times New Roman" w:hAnsi="Times New Roman" w:cs="Times New Roman"/>
                <w:sz w:val="24"/>
                <w:szCs w:val="24"/>
              </w:rPr>
              <w:t>shar-czn@sinn.ru</w:t>
            </w:r>
          </w:p>
        </w:tc>
      </w:tr>
      <w:tr w:rsidR="008E7A72" w:rsidRPr="002D2A47">
        <w:trPr>
          <w:trHeight w:val="381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Шатковского района»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607700, Нижегородская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Шатки,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Федеративная, дом 27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831-90) 4-12-91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shat-czn@sinn.ru</w:t>
            </w:r>
          </w:p>
        </w:tc>
      </w:tr>
      <w:tr w:rsidR="008E7A72" w:rsidRPr="002D2A47">
        <w:trPr>
          <w:trHeight w:val="399"/>
        </w:trPr>
        <w:tc>
          <w:tcPr>
            <w:tcW w:w="402" w:type="pct"/>
            <w:noWrap/>
          </w:tcPr>
          <w:p w:rsidR="008E7A72" w:rsidRPr="002D2A47" w:rsidRDefault="008E7A72" w:rsidP="004D612F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города Шахуньи»</w:t>
            </w:r>
          </w:p>
        </w:tc>
        <w:tc>
          <w:tcPr>
            <w:tcW w:w="1905" w:type="pct"/>
          </w:tcPr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606910, Нижегородская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>Шахунья,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47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дом 23 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</w:t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831-52) 2-59-18,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2-70-12, 2-64-12</w:t>
            </w:r>
          </w:p>
          <w:p w:rsidR="008E7A72" w:rsidRPr="002D2A47" w:rsidRDefault="008E7A72" w:rsidP="00E23B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sha-czn@sinn.ru</w:t>
            </w:r>
          </w:p>
        </w:tc>
      </w:tr>
    </w:tbl>
    <w:p w:rsidR="008E7A72" w:rsidRPr="007262A2" w:rsidRDefault="008E7A72" w:rsidP="0072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Pr="007262A2" w:rsidRDefault="008E7A72" w:rsidP="0072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726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E7A72" w:rsidSect="001C38F8"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E7A72" w:rsidRPr="009920D1" w:rsidRDefault="008E7A72" w:rsidP="00B3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9546BF" w:rsidRDefault="008E7A72" w:rsidP="00B3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D35C06" w:rsidRDefault="008E7A72" w:rsidP="00B3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E604DE" w:rsidRDefault="008E7A72" w:rsidP="00B37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</w:t>
      </w:r>
      <w:r w:rsidRPr="001661E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</w:t>
      </w:r>
      <w:r w:rsidRPr="00E604DE">
        <w:rPr>
          <w:rFonts w:ascii="Times New Roman" w:hAnsi="Times New Roman" w:cs="Times New Roman"/>
          <w:b/>
          <w:bCs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8E7A72" w:rsidRPr="00B379BA" w:rsidRDefault="008E7A72" w:rsidP="00B379B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E7A72" w:rsidRPr="001661E1" w:rsidRDefault="008E7A72" w:rsidP="00B379B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E1D">
        <w:rPr>
          <w:rFonts w:ascii="Times New Roman" w:hAnsi="Times New Roman" w:cs="Times New Roman"/>
          <w:sz w:val="28"/>
          <w:szCs w:val="28"/>
        </w:rPr>
        <w:t>Я,</w:t>
      </w:r>
      <w:r w:rsidRPr="001661E1">
        <w:rPr>
          <w:rFonts w:ascii="Times New Roman" w:hAnsi="Times New Roman" w:cs="Times New Roman"/>
          <w:sz w:val="24"/>
          <w:szCs w:val="24"/>
        </w:rPr>
        <w:t xml:space="preserve"> ____</w:t>
      </w:r>
      <w:r w:rsidRPr="004C2E4A">
        <w:rPr>
          <w:rFonts w:ascii="Times New Roman" w:hAnsi="Times New Roman" w:cs="Times New Roman"/>
          <w:b/>
          <w:bCs/>
          <w:sz w:val="36"/>
          <w:szCs w:val="36"/>
        </w:rPr>
        <w:t>Смирнов Игорь Игоревич</w:t>
      </w:r>
      <w:r w:rsidRPr="001661E1">
        <w:rPr>
          <w:rFonts w:ascii="Times New Roman" w:hAnsi="Times New Roman" w:cs="Times New Roman"/>
          <w:sz w:val="24"/>
          <w:szCs w:val="24"/>
        </w:rPr>
        <w:t>______________,</w:t>
      </w:r>
    </w:p>
    <w:p w:rsidR="008E7A72" w:rsidRPr="0077032B" w:rsidRDefault="008E7A72" w:rsidP="00B37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032B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A72" w:rsidRPr="001661E1" w:rsidRDefault="008E7A72" w:rsidP="00B37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A10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4DE">
        <w:rPr>
          <w:rFonts w:ascii="Times New Roman" w:hAnsi="Times New Roman" w:cs="Times New Roman"/>
          <w:b/>
          <w:bCs/>
          <w:sz w:val="28"/>
          <w:szCs w:val="28"/>
        </w:rPr>
        <w:t xml:space="preserve">прошу предоставить мне государственную услугу </w:t>
      </w:r>
      <w:r w:rsidRPr="00E604DE">
        <w:rPr>
          <w:rFonts w:ascii="Times New Roman" w:hAnsi="Times New Roman" w:cs="Times New Roman"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4DE">
        <w:rPr>
          <w:rFonts w:ascii="Times New Roman" w:hAnsi="Times New Roman" w:cs="Times New Roman"/>
          <w:b/>
          <w:bCs/>
          <w:sz w:val="28"/>
          <w:szCs w:val="28"/>
        </w:rPr>
        <w:t>так как отношусь к одной из следующих категорий граждан:</w:t>
      </w:r>
    </w:p>
    <w:p w:rsidR="008E7A72" w:rsidRPr="00E604DE" w:rsidRDefault="008E7A72" w:rsidP="00A1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E4A">
        <w:rPr>
          <w:rFonts w:ascii="Times New Roman" w:hAnsi="Times New Roman" w:cs="Times New Roman"/>
          <w:sz w:val="28"/>
          <w:szCs w:val="28"/>
          <w:u w:val="single"/>
        </w:rPr>
        <w:t>несовершеннолетние граждане в возрасте от 14 до 18 лет</w:t>
      </w:r>
      <w:r w:rsidRPr="00E6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604DE">
        <w:rPr>
          <w:rFonts w:ascii="Times New Roman" w:hAnsi="Times New Roman" w:cs="Times New Roman"/>
          <w:sz w:val="28"/>
          <w:szCs w:val="28"/>
        </w:rPr>
        <w:t xml:space="preserve"> безработны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4D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4DE">
        <w:rPr>
          <w:rFonts w:ascii="Times New Roman" w:hAnsi="Times New Roman" w:cs="Times New Roman"/>
          <w:sz w:val="28"/>
          <w:szCs w:val="28"/>
        </w:rPr>
        <w:t>, испытывающи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4DE">
        <w:rPr>
          <w:rFonts w:ascii="Times New Roman" w:hAnsi="Times New Roman" w:cs="Times New Roman"/>
          <w:sz w:val="28"/>
          <w:szCs w:val="28"/>
        </w:rPr>
        <w:t xml:space="preserve"> трудности в поиске работы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604DE">
        <w:rPr>
          <w:rFonts w:ascii="Times New Roman" w:hAnsi="Times New Roman" w:cs="Times New Roman"/>
          <w:sz w:val="28"/>
          <w:szCs w:val="28"/>
        </w:rPr>
        <w:t xml:space="preserve"> безработны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4D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4DE">
        <w:rPr>
          <w:rFonts w:ascii="Times New Roman" w:hAnsi="Times New Roman" w:cs="Times New Roman"/>
          <w:sz w:val="28"/>
          <w:szCs w:val="28"/>
        </w:rPr>
        <w:t xml:space="preserve"> в возрасте от 18 до 20 лет,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4DE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ищущи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4DE">
        <w:rPr>
          <w:rFonts w:ascii="Times New Roman" w:hAnsi="Times New Roman" w:cs="Times New Roman"/>
          <w:sz w:val="28"/>
          <w:szCs w:val="28"/>
        </w:rPr>
        <w:t xml:space="preserve"> работу впервые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8E7A72" w:rsidRPr="00D35C06" w:rsidRDefault="008E7A72" w:rsidP="00A1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E7A72" w:rsidRPr="00D35C06" w:rsidRDefault="008E7A72" w:rsidP="001661E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E7A72" w:rsidRPr="00D35C06" w:rsidRDefault="008E7A72" w:rsidP="001661E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5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35C06">
        <w:rPr>
          <w:rFonts w:ascii="Times New Roman" w:hAnsi="Times New Roman" w:cs="Times New Roman"/>
          <w:sz w:val="28"/>
          <w:szCs w:val="28"/>
        </w:rPr>
        <w:t xml:space="preserve">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5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</w:t>
      </w:r>
      <w:r w:rsidRPr="004C2E4A">
        <w:rPr>
          <w:rFonts w:ascii="Times New Roman" w:hAnsi="Times New Roman" w:cs="Times New Roman"/>
          <w:b/>
          <w:bCs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7A72" w:rsidRPr="0077032B" w:rsidRDefault="008E7A72" w:rsidP="001661E1">
      <w:pPr>
        <w:rPr>
          <w:rFonts w:ascii="Times New Roman" w:hAnsi="Times New Roman" w:cs="Times New Roman"/>
          <w:sz w:val="24"/>
          <w:szCs w:val="24"/>
        </w:rPr>
      </w:pPr>
      <w:r w:rsidRPr="00770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77032B">
        <w:rPr>
          <w:rFonts w:ascii="Times New Roman" w:hAnsi="Times New Roman" w:cs="Times New Roman"/>
          <w:sz w:val="24"/>
          <w:szCs w:val="24"/>
        </w:rPr>
        <w:t>подпись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A72" w:rsidRPr="0077032B" w:rsidRDefault="008E7A72" w:rsidP="009A1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72" w:rsidRDefault="008E7A72" w:rsidP="009A1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A72" w:rsidSect="001C38F8"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</w:p>
    <w:p w:rsidR="008E7A72" w:rsidRPr="001661E1" w:rsidRDefault="008E7A72" w:rsidP="000C47D3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E7A72" w:rsidRDefault="008E7A72" w:rsidP="000C47D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A76B8">
        <w:rPr>
          <w:rFonts w:ascii="Times New Roman" w:hAnsi="Times New Roman" w:cs="Times New Roman"/>
          <w:sz w:val="24"/>
          <w:szCs w:val="24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</w:t>
      </w:r>
      <w:r w:rsidRPr="001336DF">
        <w:rPr>
          <w:rFonts w:ascii="Times New Roman" w:hAnsi="Times New Roman" w:cs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5A76B8">
        <w:rPr>
          <w:rFonts w:ascii="Times New Roman" w:hAnsi="Times New Roman" w:cs="Times New Roman"/>
          <w:sz w:val="24"/>
          <w:szCs w:val="24"/>
        </w:rPr>
        <w:t>»</w:t>
      </w:r>
    </w:p>
    <w:p w:rsidR="008E7A72" w:rsidRPr="006F6C82" w:rsidRDefault="008E7A72" w:rsidP="006F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6F6C82" w:rsidRDefault="008E7A72" w:rsidP="006F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Pr="0077032B" w:rsidRDefault="008E7A72" w:rsidP="00B40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32B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</w:p>
    <w:p w:rsidR="008E7A72" w:rsidRPr="000C47D3" w:rsidRDefault="008E7A72" w:rsidP="00B40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32B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государственной услуги </w:t>
      </w:r>
      <w:r w:rsidRPr="000C47D3">
        <w:rPr>
          <w:rFonts w:ascii="Times New Roman" w:hAnsi="Times New Roman" w:cs="Times New Roman"/>
          <w:b/>
          <w:bCs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8E7A72" w:rsidRPr="006F6C8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Pr="006F6C82" w:rsidRDefault="008E7A72" w:rsidP="006F6C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C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«Центр занятости населения </w:t>
      </w:r>
      <w:r w:rsidRPr="006F6C8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F6C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6F6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6C82">
        <w:rPr>
          <w:rFonts w:ascii="Times New Roman" w:hAnsi="Times New Roman" w:cs="Times New Roman"/>
          <w:sz w:val="24"/>
          <w:szCs w:val="24"/>
        </w:rPr>
        <w:t xml:space="preserve"> (наименование центра занятости)</w:t>
      </w:r>
    </w:p>
    <w:p w:rsidR="008E7A72" w:rsidRPr="006F6C8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82">
        <w:rPr>
          <w:rFonts w:ascii="Times New Roman" w:hAnsi="Times New Roman" w:cs="Times New Roman"/>
          <w:sz w:val="28"/>
          <w:szCs w:val="28"/>
        </w:rPr>
        <w:t>предлагает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A72" w:rsidRPr="00986137" w:rsidRDefault="008E7A72" w:rsidP="0098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986137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 xml:space="preserve">лия, имя, отчество </w:t>
      </w:r>
      <w:r w:rsidRPr="00986137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A7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зарегистрированному в целях поиска подходящей работы / в качестве безработного гражданина (нужное подчеркнуть),</w:t>
      </w:r>
    </w:p>
    <w:p w:rsidR="008E7A7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получателя государственных услуг от «__» ______ 20__г. № ___,</w:t>
      </w:r>
    </w:p>
    <w:p w:rsidR="008E7A72" w:rsidRPr="000C47D3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82">
        <w:rPr>
          <w:rFonts w:ascii="Times New Roman" w:hAnsi="Times New Roman" w:cs="Times New Roman"/>
          <w:sz w:val="28"/>
          <w:szCs w:val="28"/>
        </w:rPr>
        <w:t xml:space="preserve">получить государственную услугу </w:t>
      </w:r>
      <w:r w:rsidRPr="000C47D3">
        <w:rPr>
          <w:rFonts w:ascii="Times New Roman" w:hAnsi="Times New Roman" w:cs="Times New Roman"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</w:r>
    </w:p>
    <w:p w:rsidR="008E7A72" w:rsidRPr="006F6C8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7A72" w:rsidRPr="000F00C7" w:rsidRDefault="008E7A72" w:rsidP="000F0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0C7">
        <w:rPr>
          <w:rFonts w:ascii="Times New Roman" w:hAnsi="Times New Roman" w:cs="Times New Roman"/>
          <w:sz w:val="24"/>
          <w:szCs w:val="24"/>
        </w:rPr>
        <w:t>должность, фамилия, имя, отчество работника центра занятости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A72" w:rsidRDefault="008E7A72" w:rsidP="000F00C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</w:t>
      </w:r>
      <w:r w:rsidRPr="00D35C06">
        <w:rPr>
          <w:rFonts w:ascii="Times New Roman" w:hAnsi="Times New Roman" w:cs="Times New Roman"/>
          <w:sz w:val="28"/>
          <w:szCs w:val="28"/>
        </w:rPr>
        <w:t xml:space="preserve">20__г.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8E7A72" w:rsidRPr="000F00C7" w:rsidRDefault="008E7A72" w:rsidP="000F00C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 работника)</w:t>
      </w:r>
    </w:p>
    <w:p w:rsidR="008E7A72" w:rsidRPr="006F6C8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Pr="006F6C82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(а), </w:t>
      </w:r>
      <w:r w:rsidRPr="006F6C82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(а)/не </w:t>
      </w:r>
      <w:r w:rsidRPr="006F6C82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(а) на </w:t>
      </w:r>
      <w:r w:rsidRPr="006F6C82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F6C82">
        <w:rPr>
          <w:rFonts w:ascii="Times New Roman" w:hAnsi="Times New Roman" w:cs="Times New Roman"/>
          <w:sz w:val="28"/>
          <w:szCs w:val="28"/>
        </w:rPr>
        <w:t>государственной услуги (нужное подчеркнуть).</w:t>
      </w:r>
    </w:p>
    <w:p w:rsidR="008E7A7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 ____________________________________________________</w:t>
      </w:r>
    </w:p>
    <w:p w:rsidR="008E7A72" w:rsidRDefault="008E7A72" w:rsidP="00B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(указать причину)</w:t>
      </w:r>
    </w:p>
    <w:p w:rsidR="008E7A72" w:rsidRPr="000F00C7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7A72" w:rsidRPr="006F6C8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Pr="006F6C8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C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6F6C82">
        <w:rPr>
          <w:rFonts w:ascii="Times New Roman" w:hAnsi="Times New Roman" w:cs="Times New Roman"/>
          <w:sz w:val="28"/>
          <w:szCs w:val="28"/>
        </w:rPr>
        <w:t xml:space="preserve"> ________ 20__ г.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6C82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6C8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7A72" w:rsidRPr="000F00C7" w:rsidRDefault="008E7A72" w:rsidP="00B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0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00C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0F00C7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A7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7A72" w:rsidSect="0047110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E7A72" w:rsidRPr="004B1708" w:rsidRDefault="008E7A72" w:rsidP="003126C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170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7A72" w:rsidRPr="004B1708" w:rsidRDefault="008E7A72" w:rsidP="003126C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B1708">
        <w:rPr>
          <w:rFonts w:ascii="Times New Roman" w:hAnsi="Times New Roman" w:cs="Times New Roman"/>
          <w:sz w:val="24"/>
          <w:szCs w:val="24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8E7A72" w:rsidRPr="004B1708" w:rsidRDefault="008E7A72" w:rsidP="00B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72" w:rsidRPr="004B1708" w:rsidRDefault="008E7A72" w:rsidP="00CF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708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E7A72" w:rsidRPr="004B1708" w:rsidRDefault="008E7A72" w:rsidP="00CF15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708">
        <w:rPr>
          <w:rFonts w:ascii="Times New Roman" w:hAnsi="Times New Roman" w:cs="Times New Roman"/>
          <w:b/>
          <w:bCs/>
        </w:rPr>
        <w:t>предоставления государственной услуги «Центр занятости населения»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8E7A72" w:rsidRPr="004B1708" w:rsidRDefault="008E7A72" w:rsidP="00B40A47">
      <w:pPr>
        <w:spacing w:after="0" w:line="240" w:lineRule="auto"/>
        <w:rPr>
          <w:rFonts w:ascii="Times New Roman" w:hAnsi="Times New Roman" w:cs="Times New Roman"/>
        </w:rPr>
      </w:pPr>
    </w:p>
    <w:p w:rsidR="008E7A72" w:rsidRPr="006F6C82" w:rsidRDefault="008E7A72" w:rsidP="00B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E9067C">
        <w:rPr>
          <w:rFonts w:ascii="Times New Roman" w:hAnsi="Times New Roman" w:cs="Times New Roman"/>
          <w:sz w:val="28"/>
          <w:szCs w:val="28"/>
        </w:rPr>
        <w:pict>
          <v:group id="_x0000_s1026" editas="canvas" style="width:495pt;height:436.9pt;mso-position-horizontal-relative:char;mso-position-vertical-relative:line" coordorigin="981,2154" coordsize="9900,87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81;top:2154;width:9900;height:873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81;top:4732;width:4957;height:720" stroked="f">
              <v:textbox style="mso-next-textbox:#_x0000_s1028" inset=",1.3mm">
                <w:txbxContent>
                  <w:p w:rsidR="008E7A72" w:rsidRPr="00A66198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66198">
                      <w:rPr>
                        <w:rFonts w:ascii="Times New Roman" w:hAnsi="Times New Roman" w:cs="Times New Roman"/>
                      </w:rPr>
                      <w:t>Решение о предоставлении государственной услуги</w:t>
                    </w:r>
                  </w:p>
                </w:txbxContent>
              </v:textbox>
            </v:shape>
            <v:shape id="_x0000_s1029" type="#_x0000_t202" style="position:absolute;left:3408;top:2154;width:5040;height:876" stroked="f">
              <v:textbox style="mso-next-textbox:#_x0000_s1029">
                <w:txbxContent>
                  <w:p w:rsidR="008E7A72" w:rsidRPr="00A66198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66198">
                      <w:rPr>
                        <w:rFonts w:ascii="Times New Roman" w:hAnsi="Times New Roman" w:cs="Times New Roman"/>
                      </w:rPr>
                      <w:t>Обращение заявителя в государственное казенное учреждение Нижегородской области «Центр занятости населения»</w:t>
                    </w:r>
                  </w:p>
                </w:txbxContent>
              </v:textbox>
            </v:shape>
            <v:roundrect id="_x0000_s1030" style="position:absolute;left:3411;top:2154;width:5040;height:876" arcsize="10923f" filled="f"/>
            <v:shape id="_x0000_s1031" type="#_x0000_t202" style="position:absolute;left:6358;top:4732;width:4215;height:720" stroked="f">
              <v:textbox style="mso-next-textbox:#_x0000_s1031" inset=",1.3mm">
                <w:txbxContent>
                  <w:p w:rsidR="008E7A72" w:rsidRPr="00A66198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66198">
                      <w:rPr>
                        <w:rFonts w:ascii="Times New Roman" w:hAnsi="Times New Roman" w:cs="Times New Roman"/>
                      </w:rPr>
                      <w:t>Решение об отказе в предоставлении государственной услуги</w:t>
                    </w:r>
                  </w:p>
                </w:txbxContent>
              </v:textbox>
            </v:shape>
            <v:roundrect id="_x0000_s1032" style="position:absolute;left:6358;top:4732;width:4215;height:720" arcsize="10923f" filled="f"/>
            <v:line id="_x0000_s1033" style="position:absolute" from="5938,3030" to="5939,3450">
              <v:stroke endarrow="block"/>
            </v:line>
            <v:roundrect id="_x0000_s1034" style="position:absolute;left:981;top:4732;width:4957;height:720" arcsize="10923f" filled="f"/>
            <v:shape id="_x0000_s1035" type="#_x0000_t202" style="position:absolute;left:2683;top:3450;width:6525;height:862" stroked="f">
              <v:textbox style="mso-next-textbox:#_x0000_s1035">
                <w:txbxContent>
                  <w:p w:rsidR="008E7A72" w:rsidRPr="00A66198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66198">
                      <w:rPr>
                        <w:rFonts w:ascii="Times New Roman" w:hAnsi="Times New Roman" w:cs="Times New Roman"/>
                      </w:rPr>
                      <w:t>Регистрация запроса о предоставлении государственной услуги, принятие решения о предоставлении государственной услуги либо об отказе в ее предоставлении</w:t>
                    </w:r>
                  </w:p>
                </w:txbxContent>
              </v:textbox>
            </v:shape>
            <v:roundrect id="_x0000_s1036" style="position:absolute;left:2683;top:3450;width:6525;height:862" arcsize="10923f" filled="f" strokeweight="1.25pt"/>
            <v:shape id="_x0000_s1037" type="#_x0000_t202" style="position:absolute;left:981;top:5872;width:4958;height:1054" stroked="f">
              <v:textbox style="mso-next-textbox:#_x0000_s1037" inset=",1.3mm">
                <w:txbxContent>
                  <w:p w:rsidR="008E7A72" w:rsidRPr="00A66198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661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Анализ сведений о гражданине, содержащихся в регистре получателей государственных услуг в сфере занятости населения,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 подбор гражданину вариантов временного трудоустройства</w:t>
                    </w:r>
                  </w:p>
                </w:txbxContent>
              </v:textbox>
            </v:shape>
            <v:roundrect id="_x0000_s1038" style="position:absolute;left:981;top:5872;width:4959;height:1054" arcsize="10923f" filled="f" strokeweight="1.25pt"/>
            <v:line id="_x0000_s1039" style="position:absolute" from="3411,4312" to="3412,4732">
              <v:stroke endarrow="block"/>
            </v:line>
            <v:line id="_x0000_s1040" style="position:absolute" from="8449,4312" to="8450,4732">
              <v:stroke endarrow="block"/>
            </v:line>
            <v:shape id="_x0000_s1041" type="#_x0000_t202" style="position:absolute;left:6358;top:5872;width:4215;height:720" stroked="f">
              <v:textbox style="mso-next-textbox:#_x0000_s1041" inset=",1.3mm">
                <w:txbxContent>
                  <w:p w:rsidR="008E7A72" w:rsidRPr="00A66198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66198">
                      <w:rPr>
                        <w:rFonts w:ascii="Times New Roman" w:hAnsi="Times New Roman" w:cs="Times New Roman"/>
                      </w:rPr>
                      <w:t>Выдача решения об отказе с разъяснением причин отказа</w:t>
                    </w:r>
                  </w:p>
                </w:txbxContent>
              </v:textbox>
            </v:shape>
            <v:roundrect id="_x0000_s1042" style="position:absolute;left:6358;top:5872;width:4215;height:720" arcsize="10923f" filled="f"/>
            <v:line id="_x0000_s1043" style="position:absolute" from="8452,5452" to="8453,5872">
              <v:stroke endarrow="block"/>
            </v:line>
            <v:line id="_x0000_s1044" style="position:absolute" from="3410,5452" to="3411,5872">
              <v:stroke endarrow="block"/>
            </v:line>
            <v:shape id="_x0000_s1045" type="#_x0000_t202" style="position:absolute;left:981;top:7346;width:4958;height:611" stroked="f">
              <v:textbox style="mso-next-textbox:#_x0000_s1045" inset=",1.3mm">
                <w:txbxContent>
                  <w:p w:rsidR="008E7A72" w:rsidRPr="00A66198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Направление гражданина к работодателю для временного трудоустройства </w:t>
                    </w:r>
                  </w:p>
                </w:txbxContent>
              </v:textbox>
            </v:shape>
            <v:roundrect id="_x0000_s1046" style="position:absolute;left:981;top:7346;width:4958;height:611" arcsize="10923f" filled="f" strokeweight="1.25pt"/>
            <v:line id="_x0000_s1047" style="position:absolute" from="3414,6926" to="3415,7346">
              <v:stroke endarrow="block"/>
            </v:line>
            <v:line id="_x0000_s1048" style="position:absolute" from="3413,7957" to="3414,8377">
              <v:stroke endarrow="block"/>
            </v:line>
            <v:shape id="_x0000_s1049" type="#_x0000_t202" style="position:absolute;left:981;top:8377;width:4958;height:627" stroked="f">
              <v:textbox style="mso-next-textbox:#_x0000_s1049" inset=",1.3mm">
                <w:txbxContent>
                  <w:p w:rsidR="008E7A72" w:rsidRPr="00D66A44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Организация временного трудоустройства при последующем обращении гражданина</w:t>
                    </w:r>
                  </w:p>
                </w:txbxContent>
              </v:textbox>
            </v:shape>
            <v:roundrect id="_x0000_s1050" style="position:absolute;left:981;top:8377;width:4958;height:627" arcsize="10923f" filled="f" strokeweight="1.25pt"/>
            <v:line id="_x0000_s1051" style="position:absolute" from="3413,9032" to="3414,9452">
              <v:stroke endarrow="block"/>
            </v:line>
            <v:shape id="_x0000_s1052" type="#_x0000_t202" style="position:absolute;left:981;top:9452;width:4958;height:1440" stroked="f">
              <v:textbox style="mso-next-textbox:#_x0000_s1052" inset=",1.3mm">
                <w:txbxContent>
                  <w:p w:rsidR="008E7A72" w:rsidRPr="00D66A44" w:rsidRDefault="008E7A72" w:rsidP="00F61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Начисление гражданину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</w:t>
                    </w:r>
                  </w:p>
                </w:txbxContent>
              </v:textbox>
            </v:shape>
            <v:roundrect id="_x0000_s1053" style="position:absolute;left:981;top:9452;width:4958;height:1440" arcsize="10923f" filled="f" strokeweight="1.25pt"/>
            <v:line id="_x0000_s1054" style="position:absolute" from="5938,8663" to="6358,8663"/>
            <v:line id="_x0000_s1055" style="position:absolute;flip:y" from="6358,7634" to="6358,8663"/>
            <v:line id="_x0000_s1056" style="position:absolute;flip:x" from="5940,7634" to="6358,7634">
              <v:stroke endarrow="block"/>
            </v:line>
            <w10:anchorlock/>
          </v:group>
        </w:pict>
      </w:r>
    </w:p>
    <w:p w:rsidR="008E7A72" w:rsidRPr="00A66198" w:rsidRDefault="008E7A72" w:rsidP="009A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Pr="001661E1" w:rsidRDefault="008E7A72" w:rsidP="00EA74E7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8E7A72" w:rsidRDefault="008E7A72" w:rsidP="00EA74E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A76B8">
        <w:rPr>
          <w:rFonts w:ascii="Times New Roman" w:hAnsi="Times New Roman" w:cs="Times New Roman"/>
          <w:sz w:val="24"/>
          <w:szCs w:val="24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</w:t>
      </w:r>
      <w:r w:rsidRPr="001336DF">
        <w:rPr>
          <w:rFonts w:ascii="Times New Roman" w:hAnsi="Times New Roman" w:cs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5A76B8">
        <w:rPr>
          <w:rFonts w:ascii="Times New Roman" w:hAnsi="Times New Roman" w:cs="Times New Roman"/>
          <w:sz w:val="24"/>
          <w:szCs w:val="24"/>
        </w:rPr>
        <w:t>»</w:t>
      </w:r>
    </w:p>
    <w:p w:rsidR="008E7A72" w:rsidRPr="00EF1666" w:rsidRDefault="008E7A72" w:rsidP="00EF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EF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b/>
          <w:bCs/>
          <w:w w:val="103"/>
          <w:sz w:val="28"/>
          <w:szCs w:val="28"/>
        </w:rPr>
        <w:t>РЕШЕНИЕ</w:t>
      </w:r>
    </w:p>
    <w:p w:rsidR="008E7A72" w:rsidRPr="00EA74E7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b/>
          <w:bCs/>
          <w:w w:val="103"/>
          <w:sz w:val="28"/>
          <w:szCs w:val="28"/>
        </w:rPr>
        <w:t xml:space="preserve">об отказе в предоставлении государственной услуги </w:t>
      </w:r>
      <w:r w:rsidRPr="00EA74E7">
        <w:rPr>
          <w:rFonts w:ascii="Times New Roman" w:hAnsi="Times New Roman" w:cs="Times New Roman"/>
          <w:b/>
          <w:bCs/>
          <w:w w:val="103"/>
          <w:sz w:val="28"/>
          <w:szCs w:val="28"/>
        </w:rPr>
        <w:t>«</w:t>
      </w:r>
      <w:r w:rsidRPr="00EA74E7">
        <w:rPr>
          <w:rFonts w:ascii="Times New Roman" w:hAnsi="Times New Roman" w:cs="Times New Roman"/>
          <w:b/>
          <w:bCs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EA74E7">
        <w:rPr>
          <w:rFonts w:ascii="Times New Roman" w:hAnsi="Times New Roman" w:cs="Times New Roman"/>
          <w:b/>
          <w:bCs/>
          <w:w w:val="103"/>
          <w:sz w:val="28"/>
          <w:szCs w:val="28"/>
        </w:rPr>
        <w:t>»</w:t>
      </w: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8"/>
          <w:szCs w:val="28"/>
        </w:rPr>
      </w:pPr>
    </w:p>
    <w:p w:rsidR="008E7A72" w:rsidRPr="008944C3" w:rsidRDefault="008E7A72" w:rsidP="00EA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>«____» _________ 20____г.</w:t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  <w:t>№ ___</w:t>
      </w: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8E7A72" w:rsidRPr="00872365" w:rsidRDefault="008E7A72" w:rsidP="00EA74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Государственное казенное учреждение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Нижегородской области </w:t>
      </w:r>
      <w:r>
        <w:rPr>
          <w:rFonts w:ascii="Times New Roman" w:hAnsi="Times New Roman" w:cs="Times New Roman"/>
          <w:w w:val="103"/>
          <w:sz w:val="28"/>
          <w:szCs w:val="28"/>
        </w:rPr>
        <w:br/>
        <w:t>«Ц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>ентр занятости населения _______________________________________</w:t>
      </w:r>
      <w:r>
        <w:rPr>
          <w:rFonts w:ascii="Times New Roman" w:hAnsi="Times New Roman" w:cs="Times New Roman"/>
          <w:w w:val="103"/>
          <w:sz w:val="28"/>
          <w:szCs w:val="28"/>
        </w:rPr>
        <w:t>»</w:t>
      </w:r>
    </w:p>
    <w:p w:rsidR="008E7A72" w:rsidRPr="00EF1666" w:rsidRDefault="008E7A72" w:rsidP="00EA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>(наименование)</w:t>
      </w:r>
    </w:p>
    <w:p w:rsidR="008E7A72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в лице __________________________________________________________</w:t>
      </w:r>
    </w:p>
    <w:p w:rsidR="008E7A72" w:rsidRPr="00EA74E7" w:rsidRDefault="008E7A72" w:rsidP="00EA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(</w:t>
      </w:r>
      <w:r w:rsidRPr="00EA74E7">
        <w:rPr>
          <w:rFonts w:ascii="Times New Roman" w:hAnsi="Times New Roman" w:cs="Times New Roman"/>
          <w:w w:val="103"/>
          <w:sz w:val="24"/>
          <w:szCs w:val="24"/>
        </w:rPr>
        <w:t>должность, фамилия, имя, отчество специалиста)</w:t>
      </w:r>
    </w:p>
    <w:p w:rsidR="008E7A72" w:rsidRPr="008944C3" w:rsidRDefault="008E7A72" w:rsidP="00EA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отказывает в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 предоставлении государственной услуги гражданину </w:t>
      </w:r>
      <w:r>
        <w:rPr>
          <w:rFonts w:ascii="Times New Roman" w:hAnsi="Times New Roman" w:cs="Times New Roman"/>
          <w:w w:val="103"/>
          <w:sz w:val="28"/>
          <w:szCs w:val="28"/>
        </w:rPr>
        <w:br/>
      </w:r>
      <w:r w:rsidRPr="008944C3">
        <w:rPr>
          <w:rFonts w:ascii="Times New Roman" w:hAnsi="Times New Roman" w:cs="Times New Roman"/>
          <w:w w:val="103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w w:val="103"/>
          <w:sz w:val="28"/>
          <w:szCs w:val="28"/>
        </w:rPr>
        <w:t>___________________.</w:t>
      </w:r>
    </w:p>
    <w:p w:rsidR="008E7A72" w:rsidRPr="00EF1666" w:rsidRDefault="008E7A72" w:rsidP="00EA7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>(фамилия, имя, отчество гражданина)</w:t>
      </w: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8E7A72" w:rsidRPr="0039282F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b/>
          <w:bCs/>
          <w:w w:val="103"/>
          <w:sz w:val="28"/>
          <w:szCs w:val="28"/>
        </w:rPr>
        <w:t>Причина отказа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>: ________________________________________</w:t>
      </w:r>
      <w:r w:rsidRPr="0039282F">
        <w:rPr>
          <w:rFonts w:ascii="Times New Roman" w:hAnsi="Times New Roman" w:cs="Times New Roman"/>
          <w:w w:val="103"/>
          <w:sz w:val="28"/>
          <w:szCs w:val="28"/>
        </w:rPr>
        <w:t>________________________</w:t>
      </w:r>
      <w:bookmarkStart w:id="6" w:name="_GoBack"/>
      <w:bookmarkEnd w:id="6"/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________________________________________________________________</w:t>
      </w: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>________________________________________________________________</w:t>
      </w:r>
    </w:p>
    <w:p w:rsidR="008E7A72" w:rsidRPr="00EF1666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hAnsi="Times New Roman" w:cs="Times New Roman"/>
          <w:w w:val="103"/>
          <w:sz w:val="24"/>
          <w:szCs w:val="24"/>
        </w:rPr>
        <w:t>указывается причина отказа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)</w:t>
      </w: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8E7A72" w:rsidRPr="008944C3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Специалист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: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 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3"/>
          <w:sz w:val="28"/>
          <w:szCs w:val="28"/>
        </w:rPr>
        <w:t>____________________</w:t>
      </w:r>
    </w:p>
    <w:p w:rsidR="008E7A72" w:rsidRPr="00EF1666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        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(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подп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ись)                         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hAnsi="Times New Roman" w:cs="Times New Roman"/>
          <w:w w:val="103"/>
          <w:sz w:val="24"/>
          <w:szCs w:val="24"/>
        </w:rPr>
        <w:t>ф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мя, </w:t>
      </w:r>
      <w:r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тчество)</w:t>
      </w:r>
    </w:p>
    <w:p w:rsidR="008E7A72" w:rsidRPr="00EF1666" w:rsidRDefault="008E7A72" w:rsidP="00EF166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4"/>
          <w:szCs w:val="24"/>
        </w:rPr>
      </w:pPr>
    </w:p>
    <w:p w:rsidR="008E7A72" w:rsidRPr="008944C3" w:rsidRDefault="008E7A72" w:rsidP="00EA74E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Ознакомлен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: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3"/>
          <w:sz w:val="28"/>
          <w:szCs w:val="28"/>
        </w:rPr>
        <w:t>____________________</w:t>
      </w:r>
    </w:p>
    <w:p w:rsidR="008E7A72" w:rsidRPr="00EF1666" w:rsidRDefault="008E7A72" w:rsidP="00EA74E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        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(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подп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ись)                         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hAnsi="Times New Roman" w:cs="Times New Roman"/>
          <w:w w:val="103"/>
          <w:sz w:val="24"/>
          <w:szCs w:val="24"/>
        </w:rPr>
        <w:t>ф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мя, </w:t>
      </w:r>
      <w:r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тчество)</w:t>
      </w:r>
    </w:p>
    <w:p w:rsidR="008E7A72" w:rsidRDefault="008E7A72" w:rsidP="009A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7A72" w:rsidSect="0047110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E7A72" w:rsidRPr="001661E1" w:rsidRDefault="008E7A72" w:rsidP="00386778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8E7A72" w:rsidRDefault="008E7A72" w:rsidP="003867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A76B8">
        <w:rPr>
          <w:rFonts w:ascii="Times New Roman" w:hAnsi="Times New Roman" w:cs="Times New Roman"/>
          <w:sz w:val="24"/>
          <w:szCs w:val="24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</w:t>
      </w:r>
      <w:r w:rsidRPr="001336DF">
        <w:rPr>
          <w:rFonts w:ascii="Times New Roman" w:hAnsi="Times New Roman" w:cs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5A76B8">
        <w:rPr>
          <w:rFonts w:ascii="Times New Roman" w:hAnsi="Times New Roman" w:cs="Times New Roman"/>
          <w:sz w:val="24"/>
          <w:szCs w:val="24"/>
        </w:rPr>
        <w:t>»</w:t>
      </w:r>
    </w:p>
    <w:p w:rsidR="008E7A72" w:rsidRDefault="008E7A72" w:rsidP="009A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9A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FD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Государственное казенное учреждение </w:t>
      </w:r>
      <w:r>
        <w:rPr>
          <w:rFonts w:ascii="Times New Roman" w:hAnsi="Times New Roman" w:cs="Times New Roman"/>
          <w:w w:val="103"/>
          <w:sz w:val="28"/>
          <w:szCs w:val="28"/>
        </w:rPr>
        <w:t>Нижегородской области</w:t>
      </w:r>
    </w:p>
    <w:p w:rsidR="008E7A72" w:rsidRPr="00872365" w:rsidRDefault="008E7A72" w:rsidP="00FD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«Ц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>ентр занятости населения _______________________________________</w:t>
      </w:r>
      <w:r>
        <w:rPr>
          <w:rFonts w:ascii="Times New Roman" w:hAnsi="Times New Roman" w:cs="Times New Roman"/>
          <w:w w:val="103"/>
          <w:sz w:val="28"/>
          <w:szCs w:val="28"/>
        </w:rPr>
        <w:t>»</w:t>
      </w:r>
    </w:p>
    <w:p w:rsidR="008E7A72" w:rsidRPr="00EF1666" w:rsidRDefault="008E7A72" w:rsidP="00FD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>(наименование)</w:t>
      </w:r>
    </w:p>
    <w:p w:rsidR="008E7A72" w:rsidRPr="00FD7CBB" w:rsidRDefault="008E7A72" w:rsidP="009A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7A72" w:rsidRDefault="008E7A72" w:rsidP="0005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8E7A72" w:rsidRPr="008944C3" w:rsidRDefault="008E7A72" w:rsidP="00FD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>«____» _________ 20____г.</w:t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</w:r>
      <w:r>
        <w:rPr>
          <w:rFonts w:ascii="Times New Roman" w:hAnsi="Times New Roman" w:cs="Times New Roman"/>
          <w:w w:val="103"/>
          <w:sz w:val="28"/>
          <w:szCs w:val="28"/>
        </w:rPr>
        <w:tab/>
        <w:t>№ ___</w:t>
      </w:r>
    </w:p>
    <w:p w:rsidR="008E7A72" w:rsidRPr="004C79CF" w:rsidRDefault="008E7A72" w:rsidP="0005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A72" w:rsidRPr="004C79CF" w:rsidRDefault="008E7A72" w:rsidP="0005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оказани</w:t>
      </w:r>
      <w:r w:rsidRPr="004C79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материальной поддержки в период</w:t>
      </w:r>
    </w:p>
    <w:p w:rsidR="008E7A72" w:rsidRPr="004C79CF" w:rsidRDefault="008E7A72" w:rsidP="0005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временного трудоустройства</w:t>
      </w:r>
    </w:p>
    <w:p w:rsidR="008E7A72" w:rsidRPr="004C79CF" w:rsidRDefault="008E7A72" w:rsidP="0005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FD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24 Закона Российской Федерации «О занятости населения в Российской Федерации», ПРИКАЗЫВАЮ:</w:t>
      </w:r>
    </w:p>
    <w:p w:rsidR="008E7A72" w:rsidRDefault="008E7A72" w:rsidP="00FD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материальную поддержку в период временного трудоустройства несовершеннолетнему гражданину / безработному гражданину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</w:t>
      </w:r>
      <w:r w:rsidRPr="00FD7CB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E7A72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E7A72" w:rsidRPr="004C79CF" w:rsidRDefault="008E7A72" w:rsidP="00FD7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CF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8E7A72" w:rsidRDefault="008E7A72" w:rsidP="00FD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получателя государственных услуг от «__» ______ 20__г. № ___,</w:t>
      </w:r>
    </w:p>
    <w:p w:rsidR="008E7A72" w:rsidRPr="004C79CF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_____________ рублей _______ коп.</w:t>
      </w:r>
    </w:p>
    <w:p w:rsidR="008E7A72" w:rsidRDefault="008E7A72" w:rsidP="00FD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продолжительность периода оказания материальной поддержки в период участия во временном трудоустройстве </w:t>
      </w:r>
      <w:r>
        <w:rPr>
          <w:rFonts w:ascii="Times New Roman" w:hAnsi="Times New Roman" w:cs="Times New Roman"/>
          <w:sz w:val="28"/>
          <w:szCs w:val="28"/>
        </w:rPr>
        <w:br/>
        <w:t>с «__» _______ 20__г. по «__» _______ 20__г.</w:t>
      </w:r>
    </w:p>
    <w:p w:rsidR="008E7A72" w:rsidRPr="00862D6B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A72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ЦЗН ______________ _______________________________</w:t>
      </w:r>
    </w:p>
    <w:p w:rsidR="008E7A72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 xml:space="preserve">                                     (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подп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ись)             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hAnsi="Times New Roman" w:cs="Times New Roman"/>
          <w:w w:val="103"/>
          <w:sz w:val="24"/>
          <w:szCs w:val="24"/>
        </w:rPr>
        <w:t>ф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мя, </w:t>
      </w:r>
      <w:r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тчество)</w:t>
      </w:r>
    </w:p>
    <w:p w:rsidR="008E7A72" w:rsidRPr="00862D6B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A72" w:rsidRPr="008944C3" w:rsidRDefault="008E7A72" w:rsidP="00862D6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>Работник ЦЗН: __</w:t>
      </w:r>
      <w:r>
        <w:rPr>
          <w:rFonts w:ascii="Times New Roman" w:hAnsi="Times New Roman" w:cs="Times New Roman"/>
          <w:w w:val="103"/>
          <w:sz w:val="28"/>
          <w:szCs w:val="28"/>
        </w:rPr>
        <w:t>________________  ____________  ___________________</w:t>
      </w:r>
    </w:p>
    <w:p w:rsidR="008E7A72" w:rsidRPr="00EF1666" w:rsidRDefault="008E7A72" w:rsidP="00862D6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                    (д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олжность)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(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подп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ись)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hAnsi="Times New Roman" w:cs="Times New Roman"/>
          <w:w w:val="103"/>
          <w:sz w:val="24"/>
          <w:szCs w:val="24"/>
        </w:rPr>
        <w:t>ф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мя, </w:t>
      </w:r>
      <w:r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тчество)</w:t>
      </w:r>
    </w:p>
    <w:p w:rsidR="008E7A72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Pr="004C79CF">
        <w:rPr>
          <w:rFonts w:ascii="Times New Roman" w:hAnsi="Times New Roman" w:cs="Times New Roman"/>
          <w:sz w:val="28"/>
          <w:szCs w:val="28"/>
        </w:rPr>
        <w:t>:</w:t>
      </w:r>
    </w:p>
    <w:p w:rsidR="008E7A72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72" w:rsidRPr="004C79CF" w:rsidRDefault="008E7A72" w:rsidP="0005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/ не согласен</w:t>
      </w:r>
      <w:r w:rsidRPr="004C79C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4C79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«__» _____ 20__г.</w:t>
      </w:r>
    </w:p>
    <w:p w:rsidR="008E7A72" w:rsidRPr="00862D6B" w:rsidRDefault="008E7A72" w:rsidP="0086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(нужное подчеркнуть)      </w:t>
      </w:r>
      <w:r w:rsidRPr="009E1EAB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1EAB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sectPr w:rsidR="008E7A72" w:rsidRPr="00862D6B" w:rsidSect="004C79C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72" w:rsidRDefault="008E7A72" w:rsidP="00DC38A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7A72" w:rsidRDefault="008E7A72" w:rsidP="00DC38A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72" w:rsidRDefault="008E7A72" w:rsidP="00DC38A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7A72" w:rsidRDefault="008E7A72" w:rsidP="00DC38A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72" w:rsidRPr="00BA5CD2" w:rsidRDefault="008E7A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A5CD2">
      <w:rPr>
        <w:rFonts w:ascii="Times New Roman" w:hAnsi="Times New Roman" w:cs="Times New Roman"/>
        <w:sz w:val="24"/>
        <w:szCs w:val="24"/>
      </w:rPr>
      <w:fldChar w:fldCharType="begin"/>
    </w:r>
    <w:r w:rsidRPr="00BA5CD2">
      <w:rPr>
        <w:rFonts w:ascii="Times New Roman" w:hAnsi="Times New Roman" w:cs="Times New Roman"/>
        <w:sz w:val="24"/>
        <w:szCs w:val="24"/>
      </w:rPr>
      <w:instrText>PAGE   \* MERGEFORMAT</w:instrText>
    </w:r>
    <w:r w:rsidRPr="00BA5CD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30</w:t>
    </w:r>
    <w:r w:rsidRPr="00BA5CD2">
      <w:rPr>
        <w:rFonts w:ascii="Times New Roman" w:hAnsi="Times New Roman" w:cs="Times New Roman"/>
        <w:sz w:val="24"/>
        <w:szCs w:val="24"/>
      </w:rPr>
      <w:fldChar w:fldCharType="end"/>
    </w:r>
  </w:p>
  <w:p w:rsidR="008E7A72" w:rsidRDefault="008E7A72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D9B"/>
    <w:multiLevelType w:val="hybridMultilevel"/>
    <w:tmpl w:val="CFF6C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347"/>
    <w:multiLevelType w:val="hybridMultilevel"/>
    <w:tmpl w:val="BB0C2FE4"/>
    <w:lvl w:ilvl="0" w:tplc="43A439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40C"/>
    <w:multiLevelType w:val="hybridMultilevel"/>
    <w:tmpl w:val="4CD61BC8"/>
    <w:lvl w:ilvl="0" w:tplc="08AC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02696"/>
    <w:multiLevelType w:val="multilevel"/>
    <w:tmpl w:val="E92A6D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805501F"/>
    <w:multiLevelType w:val="hybridMultilevel"/>
    <w:tmpl w:val="DF2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11BC"/>
    <w:multiLevelType w:val="hybridMultilevel"/>
    <w:tmpl w:val="22F4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FB3F48"/>
    <w:multiLevelType w:val="hybridMultilevel"/>
    <w:tmpl w:val="D718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E81"/>
    <w:rsid w:val="00006F22"/>
    <w:rsid w:val="00007250"/>
    <w:rsid w:val="00007423"/>
    <w:rsid w:val="00007F35"/>
    <w:rsid w:val="00022261"/>
    <w:rsid w:val="00026ECE"/>
    <w:rsid w:val="00027CA1"/>
    <w:rsid w:val="00035135"/>
    <w:rsid w:val="0004210A"/>
    <w:rsid w:val="00052F52"/>
    <w:rsid w:val="00056E0A"/>
    <w:rsid w:val="000613A5"/>
    <w:rsid w:val="00064848"/>
    <w:rsid w:val="00065044"/>
    <w:rsid w:val="00077CAA"/>
    <w:rsid w:val="000A240D"/>
    <w:rsid w:val="000A4CA3"/>
    <w:rsid w:val="000B1C93"/>
    <w:rsid w:val="000B6020"/>
    <w:rsid w:val="000C38EE"/>
    <w:rsid w:val="000C47D3"/>
    <w:rsid w:val="000C6739"/>
    <w:rsid w:val="000D0270"/>
    <w:rsid w:val="000D5D94"/>
    <w:rsid w:val="000D6CD4"/>
    <w:rsid w:val="000E21C5"/>
    <w:rsid w:val="000E3B9D"/>
    <w:rsid w:val="000E4E3C"/>
    <w:rsid w:val="000E757B"/>
    <w:rsid w:val="000F00C7"/>
    <w:rsid w:val="000F03AD"/>
    <w:rsid w:val="000F2606"/>
    <w:rsid w:val="00104508"/>
    <w:rsid w:val="001076AF"/>
    <w:rsid w:val="00114E2D"/>
    <w:rsid w:val="00116E79"/>
    <w:rsid w:val="00121509"/>
    <w:rsid w:val="00122F3D"/>
    <w:rsid w:val="00126FA2"/>
    <w:rsid w:val="0013076F"/>
    <w:rsid w:val="00131D71"/>
    <w:rsid w:val="001325A0"/>
    <w:rsid w:val="001336DF"/>
    <w:rsid w:val="001374EE"/>
    <w:rsid w:val="001460F5"/>
    <w:rsid w:val="00151E26"/>
    <w:rsid w:val="00154262"/>
    <w:rsid w:val="0015635F"/>
    <w:rsid w:val="0015721F"/>
    <w:rsid w:val="0015768E"/>
    <w:rsid w:val="00161106"/>
    <w:rsid w:val="00164C40"/>
    <w:rsid w:val="001660E5"/>
    <w:rsid w:val="001661E1"/>
    <w:rsid w:val="00171FD4"/>
    <w:rsid w:val="001773B3"/>
    <w:rsid w:val="001831B8"/>
    <w:rsid w:val="00191079"/>
    <w:rsid w:val="00191124"/>
    <w:rsid w:val="0019428B"/>
    <w:rsid w:val="001946BF"/>
    <w:rsid w:val="001C38F8"/>
    <w:rsid w:val="001C3EB9"/>
    <w:rsid w:val="001D2582"/>
    <w:rsid w:val="001D3CDD"/>
    <w:rsid w:val="001E0F03"/>
    <w:rsid w:val="001E104C"/>
    <w:rsid w:val="001E2A43"/>
    <w:rsid w:val="001E4A16"/>
    <w:rsid w:val="001F1256"/>
    <w:rsid w:val="002041E8"/>
    <w:rsid w:val="002050ED"/>
    <w:rsid w:val="0021157E"/>
    <w:rsid w:val="00211CA0"/>
    <w:rsid w:val="0021565B"/>
    <w:rsid w:val="00217235"/>
    <w:rsid w:val="00217361"/>
    <w:rsid w:val="00225632"/>
    <w:rsid w:val="002274D4"/>
    <w:rsid w:val="002317D5"/>
    <w:rsid w:val="00231C30"/>
    <w:rsid w:val="00240421"/>
    <w:rsid w:val="00242A48"/>
    <w:rsid w:val="00244709"/>
    <w:rsid w:val="0024794C"/>
    <w:rsid w:val="00250D73"/>
    <w:rsid w:val="0026154A"/>
    <w:rsid w:val="00261576"/>
    <w:rsid w:val="00261791"/>
    <w:rsid w:val="00261833"/>
    <w:rsid w:val="002654E4"/>
    <w:rsid w:val="00276810"/>
    <w:rsid w:val="002866F2"/>
    <w:rsid w:val="002A26A3"/>
    <w:rsid w:val="002A3403"/>
    <w:rsid w:val="002B01C2"/>
    <w:rsid w:val="002B0B1C"/>
    <w:rsid w:val="002B0E81"/>
    <w:rsid w:val="002B2DD6"/>
    <w:rsid w:val="002C139B"/>
    <w:rsid w:val="002D28EF"/>
    <w:rsid w:val="002D2A47"/>
    <w:rsid w:val="002D6B9C"/>
    <w:rsid w:val="002E4F9F"/>
    <w:rsid w:val="002E79A9"/>
    <w:rsid w:val="002F0720"/>
    <w:rsid w:val="002F0924"/>
    <w:rsid w:val="002F6D0A"/>
    <w:rsid w:val="0030663C"/>
    <w:rsid w:val="003126CE"/>
    <w:rsid w:val="00320FB8"/>
    <w:rsid w:val="00321ADF"/>
    <w:rsid w:val="00322564"/>
    <w:rsid w:val="00330C0E"/>
    <w:rsid w:val="00330E43"/>
    <w:rsid w:val="00340964"/>
    <w:rsid w:val="00341281"/>
    <w:rsid w:val="003479D8"/>
    <w:rsid w:val="00347A1A"/>
    <w:rsid w:val="00350E8B"/>
    <w:rsid w:val="00366659"/>
    <w:rsid w:val="00366809"/>
    <w:rsid w:val="00366E5E"/>
    <w:rsid w:val="003751FF"/>
    <w:rsid w:val="0037717D"/>
    <w:rsid w:val="0038184A"/>
    <w:rsid w:val="00382DA2"/>
    <w:rsid w:val="00385DB3"/>
    <w:rsid w:val="00386778"/>
    <w:rsid w:val="003873F4"/>
    <w:rsid w:val="00387B82"/>
    <w:rsid w:val="0039282F"/>
    <w:rsid w:val="00393DC2"/>
    <w:rsid w:val="003A1909"/>
    <w:rsid w:val="003A3404"/>
    <w:rsid w:val="003A52BD"/>
    <w:rsid w:val="003A5ACD"/>
    <w:rsid w:val="003A6692"/>
    <w:rsid w:val="003B1DA7"/>
    <w:rsid w:val="003B2D13"/>
    <w:rsid w:val="003B4716"/>
    <w:rsid w:val="003B6BB1"/>
    <w:rsid w:val="003C0D0A"/>
    <w:rsid w:val="003C5712"/>
    <w:rsid w:val="003C5F20"/>
    <w:rsid w:val="003C6B2A"/>
    <w:rsid w:val="003D1493"/>
    <w:rsid w:val="003E02EB"/>
    <w:rsid w:val="003E2F99"/>
    <w:rsid w:val="003E438A"/>
    <w:rsid w:val="003F398A"/>
    <w:rsid w:val="003F445C"/>
    <w:rsid w:val="00404B2D"/>
    <w:rsid w:val="00407871"/>
    <w:rsid w:val="00407C98"/>
    <w:rsid w:val="00410424"/>
    <w:rsid w:val="00411975"/>
    <w:rsid w:val="004144CD"/>
    <w:rsid w:val="00416C53"/>
    <w:rsid w:val="00417A6D"/>
    <w:rsid w:val="00417AF3"/>
    <w:rsid w:val="00420011"/>
    <w:rsid w:val="00423CBB"/>
    <w:rsid w:val="004266F0"/>
    <w:rsid w:val="00427C84"/>
    <w:rsid w:val="004315F1"/>
    <w:rsid w:val="00452D16"/>
    <w:rsid w:val="00454E01"/>
    <w:rsid w:val="00460AB0"/>
    <w:rsid w:val="00461CC8"/>
    <w:rsid w:val="00463C43"/>
    <w:rsid w:val="0047110A"/>
    <w:rsid w:val="00471507"/>
    <w:rsid w:val="004719FB"/>
    <w:rsid w:val="004770C3"/>
    <w:rsid w:val="00482761"/>
    <w:rsid w:val="00483B87"/>
    <w:rsid w:val="004A0FED"/>
    <w:rsid w:val="004A277A"/>
    <w:rsid w:val="004A7115"/>
    <w:rsid w:val="004B1708"/>
    <w:rsid w:val="004B2756"/>
    <w:rsid w:val="004B5C8B"/>
    <w:rsid w:val="004C2E4A"/>
    <w:rsid w:val="004C5066"/>
    <w:rsid w:val="004C5E1D"/>
    <w:rsid w:val="004C79CF"/>
    <w:rsid w:val="004D2E16"/>
    <w:rsid w:val="004D5836"/>
    <w:rsid w:val="004D612F"/>
    <w:rsid w:val="004F2A98"/>
    <w:rsid w:val="004F4872"/>
    <w:rsid w:val="0050486F"/>
    <w:rsid w:val="005049A0"/>
    <w:rsid w:val="00512CEC"/>
    <w:rsid w:val="00521B46"/>
    <w:rsid w:val="005255EA"/>
    <w:rsid w:val="00527C4C"/>
    <w:rsid w:val="0053042D"/>
    <w:rsid w:val="00531D86"/>
    <w:rsid w:val="00541998"/>
    <w:rsid w:val="00544B3F"/>
    <w:rsid w:val="00552A21"/>
    <w:rsid w:val="00555F77"/>
    <w:rsid w:val="00556951"/>
    <w:rsid w:val="00557D07"/>
    <w:rsid w:val="0056121D"/>
    <w:rsid w:val="00565A50"/>
    <w:rsid w:val="00570267"/>
    <w:rsid w:val="0057029F"/>
    <w:rsid w:val="0057159C"/>
    <w:rsid w:val="005725C0"/>
    <w:rsid w:val="00577AD1"/>
    <w:rsid w:val="00582B95"/>
    <w:rsid w:val="0058718D"/>
    <w:rsid w:val="00591F97"/>
    <w:rsid w:val="00593B12"/>
    <w:rsid w:val="005942B8"/>
    <w:rsid w:val="00595796"/>
    <w:rsid w:val="0059748C"/>
    <w:rsid w:val="00597FA0"/>
    <w:rsid w:val="005A2A65"/>
    <w:rsid w:val="005A76B8"/>
    <w:rsid w:val="005B01AB"/>
    <w:rsid w:val="005B126B"/>
    <w:rsid w:val="005B7B49"/>
    <w:rsid w:val="005C2DF7"/>
    <w:rsid w:val="005C37B0"/>
    <w:rsid w:val="005C3B54"/>
    <w:rsid w:val="005D1959"/>
    <w:rsid w:val="005D1CCA"/>
    <w:rsid w:val="005D658B"/>
    <w:rsid w:val="005D6DFD"/>
    <w:rsid w:val="005F37EC"/>
    <w:rsid w:val="005F48A1"/>
    <w:rsid w:val="00603851"/>
    <w:rsid w:val="00604BB6"/>
    <w:rsid w:val="00606E7D"/>
    <w:rsid w:val="00610A50"/>
    <w:rsid w:val="00614860"/>
    <w:rsid w:val="00627902"/>
    <w:rsid w:val="00631182"/>
    <w:rsid w:val="00631E87"/>
    <w:rsid w:val="0063245E"/>
    <w:rsid w:val="00636854"/>
    <w:rsid w:val="00640990"/>
    <w:rsid w:val="00643449"/>
    <w:rsid w:val="00644312"/>
    <w:rsid w:val="00651981"/>
    <w:rsid w:val="00653BFB"/>
    <w:rsid w:val="00654FF0"/>
    <w:rsid w:val="00656FCA"/>
    <w:rsid w:val="00666054"/>
    <w:rsid w:val="00676EE9"/>
    <w:rsid w:val="00680520"/>
    <w:rsid w:val="006916BC"/>
    <w:rsid w:val="00691F26"/>
    <w:rsid w:val="006963AE"/>
    <w:rsid w:val="006A676A"/>
    <w:rsid w:val="006A7F3C"/>
    <w:rsid w:val="006B2058"/>
    <w:rsid w:val="006B359C"/>
    <w:rsid w:val="006B5F7F"/>
    <w:rsid w:val="006C0C6F"/>
    <w:rsid w:val="006C4F6E"/>
    <w:rsid w:val="006C55E0"/>
    <w:rsid w:val="006C7420"/>
    <w:rsid w:val="006D11B0"/>
    <w:rsid w:val="006D52B5"/>
    <w:rsid w:val="006D5B34"/>
    <w:rsid w:val="006E0CF5"/>
    <w:rsid w:val="006E45D8"/>
    <w:rsid w:val="006E4C88"/>
    <w:rsid w:val="006E58AB"/>
    <w:rsid w:val="006E6B56"/>
    <w:rsid w:val="006E7534"/>
    <w:rsid w:val="006F213D"/>
    <w:rsid w:val="006F58EA"/>
    <w:rsid w:val="006F6C82"/>
    <w:rsid w:val="0070077A"/>
    <w:rsid w:val="00701863"/>
    <w:rsid w:val="00703E1B"/>
    <w:rsid w:val="00704425"/>
    <w:rsid w:val="007129D8"/>
    <w:rsid w:val="007143E9"/>
    <w:rsid w:val="00715249"/>
    <w:rsid w:val="007163BE"/>
    <w:rsid w:val="00716823"/>
    <w:rsid w:val="00720708"/>
    <w:rsid w:val="00722AE7"/>
    <w:rsid w:val="007260D5"/>
    <w:rsid w:val="007262A2"/>
    <w:rsid w:val="00730B9F"/>
    <w:rsid w:val="00731F65"/>
    <w:rsid w:val="0073412A"/>
    <w:rsid w:val="00744D01"/>
    <w:rsid w:val="00745E06"/>
    <w:rsid w:val="00750AC5"/>
    <w:rsid w:val="0075433C"/>
    <w:rsid w:val="00754D47"/>
    <w:rsid w:val="00757330"/>
    <w:rsid w:val="00760AD2"/>
    <w:rsid w:val="0077032B"/>
    <w:rsid w:val="00771A29"/>
    <w:rsid w:val="00772D0A"/>
    <w:rsid w:val="007857A8"/>
    <w:rsid w:val="00785E23"/>
    <w:rsid w:val="00795B41"/>
    <w:rsid w:val="007A6605"/>
    <w:rsid w:val="007A7F56"/>
    <w:rsid w:val="007B4EC3"/>
    <w:rsid w:val="007C16D9"/>
    <w:rsid w:val="007C503A"/>
    <w:rsid w:val="007C50C5"/>
    <w:rsid w:val="007D1087"/>
    <w:rsid w:val="007D31E2"/>
    <w:rsid w:val="007D5D01"/>
    <w:rsid w:val="007E06AA"/>
    <w:rsid w:val="007E19F3"/>
    <w:rsid w:val="007E4B52"/>
    <w:rsid w:val="007F0635"/>
    <w:rsid w:val="007F0D36"/>
    <w:rsid w:val="007F2046"/>
    <w:rsid w:val="007F2140"/>
    <w:rsid w:val="007F22EC"/>
    <w:rsid w:val="00804512"/>
    <w:rsid w:val="00810A65"/>
    <w:rsid w:val="0081146C"/>
    <w:rsid w:val="00813A2B"/>
    <w:rsid w:val="00815EB9"/>
    <w:rsid w:val="0081684A"/>
    <w:rsid w:val="00820228"/>
    <w:rsid w:val="00823966"/>
    <w:rsid w:val="00824042"/>
    <w:rsid w:val="0082654A"/>
    <w:rsid w:val="00832D99"/>
    <w:rsid w:val="00840AC7"/>
    <w:rsid w:val="00841D55"/>
    <w:rsid w:val="00846073"/>
    <w:rsid w:val="00846DB7"/>
    <w:rsid w:val="0085082C"/>
    <w:rsid w:val="008513CC"/>
    <w:rsid w:val="00853955"/>
    <w:rsid w:val="00856460"/>
    <w:rsid w:val="00857B87"/>
    <w:rsid w:val="00857BDD"/>
    <w:rsid w:val="00862D6B"/>
    <w:rsid w:val="00865C0F"/>
    <w:rsid w:val="0087033F"/>
    <w:rsid w:val="00871829"/>
    <w:rsid w:val="00872365"/>
    <w:rsid w:val="00875BDD"/>
    <w:rsid w:val="00883F15"/>
    <w:rsid w:val="00886156"/>
    <w:rsid w:val="00887176"/>
    <w:rsid w:val="008944C3"/>
    <w:rsid w:val="00895AE7"/>
    <w:rsid w:val="00896342"/>
    <w:rsid w:val="00896386"/>
    <w:rsid w:val="00896F4B"/>
    <w:rsid w:val="008A000C"/>
    <w:rsid w:val="008A0266"/>
    <w:rsid w:val="008A24A3"/>
    <w:rsid w:val="008A31FC"/>
    <w:rsid w:val="008A74C2"/>
    <w:rsid w:val="008B23AE"/>
    <w:rsid w:val="008B37A3"/>
    <w:rsid w:val="008B4795"/>
    <w:rsid w:val="008B6846"/>
    <w:rsid w:val="008C0480"/>
    <w:rsid w:val="008C4FB8"/>
    <w:rsid w:val="008C5889"/>
    <w:rsid w:val="008C5CB1"/>
    <w:rsid w:val="008C5FEA"/>
    <w:rsid w:val="008C70A3"/>
    <w:rsid w:val="008C7C1F"/>
    <w:rsid w:val="008D1CA6"/>
    <w:rsid w:val="008D2368"/>
    <w:rsid w:val="008D578D"/>
    <w:rsid w:val="008E1076"/>
    <w:rsid w:val="008E2B00"/>
    <w:rsid w:val="008E42C8"/>
    <w:rsid w:val="008E6F01"/>
    <w:rsid w:val="008E7A72"/>
    <w:rsid w:val="008F10E6"/>
    <w:rsid w:val="0090131C"/>
    <w:rsid w:val="00906A5F"/>
    <w:rsid w:val="00915457"/>
    <w:rsid w:val="00922277"/>
    <w:rsid w:val="00922386"/>
    <w:rsid w:val="009261AF"/>
    <w:rsid w:val="009266CF"/>
    <w:rsid w:val="0094043A"/>
    <w:rsid w:val="00940644"/>
    <w:rsid w:val="00940A76"/>
    <w:rsid w:val="00942B4D"/>
    <w:rsid w:val="009450AC"/>
    <w:rsid w:val="0094628A"/>
    <w:rsid w:val="009546BF"/>
    <w:rsid w:val="009731DF"/>
    <w:rsid w:val="0098146D"/>
    <w:rsid w:val="00985F0C"/>
    <w:rsid w:val="00986137"/>
    <w:rsid w:val="009920D1"/>
    <w:rsid w:val="00994308"/>
    <w:rsid w:val="0099501F"/>
    <w:rsid w:val="00997C01"/>
    <w:rsid w:val="009A190C"/>
    <w:rsid w:val="009A1E89"/>
    <w:rsid w:val="009A1F97"/>
    <w:rsid w:val="009A222F"/>
    <w:rsid w:val="009A5829"/>
    <w:rsid w:val="009B5556"/>
    <w:rsid w:val="009B6EBC"/>
    <w:rsid w:val="009B70B9"/>
    <w:rsid w:val="009C0327"/>
    <w:rsid w:val="009C3BAD"/>
    <w:rsid w:val="009C5308"/>
    <w:rsid w:val="009C5E0F"/>
    <w:rsid w:val="009C6D06"/>
    <w:rsid w:val="009D125D"/>
    <w:rsid w:val="009D1454"/>
    <w:rsid w:val="009E1EAB"/>
    <w:rsid w:val="009E2290"/>
    <w:rsid w:val="009E2C4C"/>
    <w:rsid w:val="009E554D"/>
    <w:rsid w:val="009F035B"/>
    <w:rsid w:val="009F1532"/>
    <w:rsid w:val="009F4F77"/>
    <w:rsid w:val="00A01D09"/>
    <w:rsid w:val="00A01E42"/>
    <w:rsid w:val="00A07BA7"/>
    <w:rsid w:val="00A10748"/>
    <w:rsid w:val="00A12D25"/>
    <w:rsid w:val="00A15215"/>
    <w:rsid w:val="00A2076B"/>
    <w:rsid w:val="00A25A1A"/>
    <w:rsid w:val="00A30CE2"/>
    <w:rsid w:val="00A31906"/>
    <w:rsid w:val="00A32DEE"/>
    <w:rsid w:val="00A442A5"/>
    <w:rsid w:val="00A4521E"/>
    <w:rsid w:val="00A46BEA"/>
    <w:rsid w:val="00A506BB"/>
    <w:rsid w:val="00A573AF"/>
    <w:rsid w:val="00A6509D"/>
    <w:rsid w:val="00A66198"/>
    <w:rsid w:val="00A676CD"/>
    <w:rsid w:val="00A73A3C"/>
    <w:rsid w:val="00A744DF"/>
    <w:rsid w:val="00A749B5"/>
    <w:rsid w:val="00A74EF3"/>
    <w:rsid w:val="00A75D89"/>
    <w:rsid w:val="00A77E06"/>
    <w:rsid w:val="00A77E3A"/>
    <w:rsid w:val="00A80657"/>
    <w:rsid w:val="00A8345A"/>
    <w:rsid w:val="00A855F0"/>
    <w:rsid w:val="00A9531F"/>
    <w:rsid w:val="00A9548D"/>
    <w:rsid w:val="00A96A62"/>
    <w:rsid w:val="00AA6E55"/>
    <w:rsid w:val="00AA7FCB"/>
    <w:rsid w:val="00AC0B64"/>
    <w:rsid w:val="00AC57BF"/>
    <w:rsid w:val="00AD4720"/>
    <w:rsid w:val="00AD4D95"/>
    <w:rsid w:val="00AE2052"/>
    <w:rsid w:val="00AE3385"/>
    <w:rsid w:val="00AE37FB"/>
    <w:rsid w:val="00AE478B"/>
    <w:rsid w:val="00AF57BB"/>
    <w:rsid w:val="00AF5FDF"/>
    <w:rsid w:val="00AF62A6"/>
    <w:rsid w:val="00B006FE"/>
    <w:rsid w:val="00B01A5F"/>
    <w:rsid w:val="00B02C10"/>
    <w:rsid w:val="00B03343"/>
    <w:rsid w:val="00B078C3"/>
    <w:rsid w:val="00B0791E"/>
    <w:rsid w:val="00B11F8E"/>
    <w:rsid w:val="00B15037"/>
    <w:rsid w:val="00B21366"/>
    <w:rsid w:val="00B25714"/>
    <w:rsid w:val="00B2703C"/>
    <w:rsid w:val="00B305F1"/>
    <w:rsid w:val="00B379BA"/>
    <w:rsid w:val="00B40A47"/>
    <w:rsid w:val="00B40C76"/>
    <w:rsid w:val="00B44C18"/>
    <w:rsid w:val="00B511A6"/>
    <w:rsid w:val="00B5594D"/>
    <w:rsid w:val="00B55E4D"/>
    <w:rsid w:val="00B64F6C"/>
    <w:rsid w:val="00B7124E"/>
    <w:rsid w:val="00B73A5E"/>
    <w:rsid w:val="00B74665"/>
    <w:rsid w:val="00B757E9"/>
    <w:rsid w:val="00B82B7D"/>
    <w:rsid w:val="00B82FB6"/>
    <w:rsid w:val="00B8345C"/>
    <w:rsid w:val="00B846AB"/>
    <w:rsid w:val="00B84A15"/>
    <w:rsid w:val="00B85BB3"/>
    <w:rsid w:val="00B96C72"/>
    <w:rsid w:val="00BA3DD9"/>
    <w:rsid w:val="00BA5CD2"/>
    <w:rsid w:val="00BB14BF"/>
    <w:rsid w:val="00BB3312"/>
    <w:rsid w:val="00BD3E7C"/>
    <w:rsid w:val="00BD4C0D"/>
    <w:rsid w:val="00BD6D57"/>
    <w:rsid w:val="00BE0AF0"/>
    <w:rsid w:val="00BE354B"/>
    <w:rsid w:val="00BF3687"/>
    <w:rsid w:val="00BF76F9"/>
    <w:rsid w:val="00C00D45"/>
    <w:rsid w:val="00C13DC9"/>
    <w:rsid w:val="00C14FB7"/>
    <w:rsid w:val="00C1638C"/>
    <w:rsid w:val="00C27EAB"/>
    <w:rsid w:val="00C30F1F"/>
    <w:rsid w:val="00C37A48"/>
    <w:rsid w:val="00C40443"/>
    <w:rsid w:val="00C40839"/>
    <w:rsid w:val="00C40E57"/>
    <w:rsid w:val="00C4174B"/>
    <w:rsid w:val="00C417AA"/>
    <w:rsid w:val="00C428A6"/>
    <w:rsid w:val="00C4552F"/>
    <w:rsid w:val="00C51C6F"/>
    <w:rsid w:val="00C63D7C"/>
    <w:rsid w:val="00C64216"/>
    <w:rsid w:val="00C64DE6"/>
    <w:rsid w:val="00C67F75"/>
    <w:rsid w:val="00C71488"/>
    <w:rsid w:val="00C74536"/>
    <w:rsid w:val="00C754A7"/>
    <w:rsid w:val="00C82C30"/>
    <w:rsid w:val="00C84AE8"/>
    <w:rsid w:val="00C85048"/>
    <w:rsid w:val="00C86E1F"/>
    <w:rsid w:val="00C96C65"/>
    <w:rsid w:val="00C96C87"/>
    <w:rsid w:val="00CA5BAA"/>
    <w:rsid w:val="00CA5F06"/>
    <w:rsid w:val="00CB1DD1"/>
    <w:rsid w:val="00CB3570"/>
    <w:rsid w:val="00CB4E2B"/>
    <w:rsid w:val="00CB4EE8"/>
    <w:rsid w:val="00CB6EBD"/>
    <w:rsid w:val="00CB7CB5"/>
    <w:rsid w:val="00CC6825"/>
    <w:rsid w:val="00CC728B"/>
    <w:rsid w:val="00CD289E"/>
    <w:rsid w:val="00CD6672"/>
    <w:rsid w:val="00CE5C01"/>
    <w:rsid w:val="00CE73BD"/>
    <w:rsid w:val="00CF1576"/>
    <w:rsid w:val="00CF1E3B"/>
    <w:rsid w:val="00CF203D"/>
    <w:rsid w:val="00CF3E61"/>
    <w:rsid w:val="00CF583D"/>
    <w:rsid w:val="00D01E7B"/>
    <w:rsid w:val="00D069E2"/>
    <w:rsid w:val="00D23973"/>
    <w:rsid w:val="00D27DE3"/>
    <w:rsid w:val="00D313BE"/>
    <w:rsid w:val="00D32E6A"/>
    <w:rsid w:val="00D3503C"/>
    <w:rsid w:val="00D35C06"/>
    <w:rsid w:val="00D3630D"/>
    <w:rsid w:val="00D36879"/>
    <w:rsid w:val="00D37E3F"/>
    <w:rsid w:val="00D403B1"/>
    <w:rsid w:val="00D47FCD"/>
    <w:rsid w:val="00D52DE4"/>
    <w:rsid w:val="00D61A2C"/>
    <w:rsid w:val="00D61D3C"/>
    <w:rsid w:val="00D62100"/>
    <w:rsid w:val="00D63B71"/>
    <w:rsid w:val="00D66A44"/>
    <w:rsid w:val="00D74D8E"/>
    <w:rsid w:val="00D820C1"/>
    <w:rsid w:val="00D869A7"/>
    <w:rsid w:val="00D904E5"/>
    <w:rsid w:val="00D906A1"/>
    <w:rsid w:val="00D908E7"/>
    <w:rsid w:val="00D90F16"/>
    <w:rsid w:val="00DA2707"/>
    <w:rsid w:val="00DB43D7"/>
    <w:rsid w:val="00DB4EEF"/>
    <w:rsid w:val="00DB7770"/>
    <w:rsid w:val="00DC28E9"/>
    <w:rsid w:val="00DC38A1"/>
    <w:rsid w:val="00DC4B83"/>
    <w:rsid w:val="00DC5E72"/>
    <w:rsid w:val="00DD26BF"/>
    <w:rsid w:val="00DD295D"/>
    <w:rsid w:val="00DD3290"/>
    <w:rsid w:val="00DD35C1"/>
    <w:rsid w:val="00DF3C15"/>
    <w:rsid w:val="00DF7C44"/>
    <w:rsid w:val="00DF7DDC"/>
    <w:rsid w:val="00E0106F"/>
    <w:rsid w:val="00E0270C"/>
    <w:rsid w:val="00E02E90"/>
    <w:rsid w:val="00E051D5"/>
    <w:rsid w:val="00E0575E"/>
    <w:rsid w:val="00E10DBF"/>
    <w:rsid w:val="00E15095"/>
    <w:rsid w:val="00E15441"/>
    <w:rsid w:val="00E20C99"/>
    <w:rsid w:val="00E21F3B"/>
    <w:rsid w:val="00E23B28"/>
    <w:rsid w:val="00E25D37"/>
    <w:rsid w:val="00E26F85"/>
    <w:rsid w:val="00E34F44"/>
    <w:rsid w:val="00E41D77"/>
    <w:rsid w:val="00E457EC"/>
    <w:rsid w:val="00E5029F"/>
    <w:rsid w:val="00E5064E"/>
    <w:rsid w:val="00E53EFC"/>
    <w:rsid w:val="00E56543"/>
    <w:rsid w:val="00E56B8C"/>
    <w:rsid w:val="00E576D5"/>
    <w:rsid w:val="00E6046A"/>
    <w:rsid w:val="00E604DE"/>
    <w:rsid w:val="00E61882"/>
    <w:rsid w:val="00E61F32"/>
    <w:rsid w:val="00E625CA"/>
    <w:rsid w:val="00E628A3"/>
    <w:rsid w:val="00E64D1E"/>
    <w:rsid w:val="00E6522C"/>
    <w:rsid w:val="00E66501"/>
    <w:rsid w:val="00E72293"/>
    <w:rsid w:val="00E74D78"/>
    <w:rsid w:val="00E74E4E"/>
    <w:rsid w:val="00E7792C"/>
    <w:rsid w:val="00E8209E"/>
    <w:rsid w:val="00E82CDC"/>
    <w:rsid w:val="00E83E69"/>
    <w:rsid w:val="00E85B39"/>
    <w:rsid w:val="00E90036"/>
    <w:rsid w:val="00E9067C"/>
    <w:rsid w:val="00E94F2C"/>
    <w:rsid w:val="00E9793D"/>
    <w:rsid w:val="00EA0112"/>
    <w:rsid w:val="00EA0347"/>
    <w:rsid w:val="00EA2885"/>
    <w:rsid w:val="00EA475F"/>
    <w:rsid w:val="00EA53AB"/>
    <w:rsid w:val="00EA74D9"/>
    <w:rsid w:val="00EA74E7"/>
    <w:rsid w:val="00EB0779"/>
    <w:rsid w:val="00EB0F44"/>
    <w:rsid w:val="00EB160D"/>
    <w:rsid w:val="00EB6551"/>
    <w:rsid w:val="00EB746B"/>
    <w:rsid w:val="00EC32AA"/>
    <w:rsid w:val="00ED03B9"/>
    <w:rsid w:val="00ED06F6"/>
    <w:rsid w:val="00ED15FC"/>
    <w:rsid w:val="00EE06B4"/>
    <w:rsid w:val="00EE3556"/>
    <w:rsid w:val="00EE685D"/>
    <w:rsid w:val="00EF1666"/>
    <w:rsid w:val="00EF2DD1"/>
    <w:rsid w:val="00EF39DB"/>
    <w:rsid w:val="00EF6BE8"/>
    <w:rsid w:val="00F109CC"/>
    <w:rsid w:val="00F132DB"/>
    <w:rsid w:val="00F14F53"/>
    <w:rsid w:val="00F22D76"/>
    <w:rsid w:val="00F23E2E"/>
    <w:rsid w:val="00F31E2A"/>
    <w:rsid w:val="00F32829"/>
    <w:rsid w:val="00F33685"/>
    <w:rsid w:val="00F36D8E"/>
    <w:rsid w:val="00F4343B"/>
    <w:rsid w:val="00F4595E"/>
    <w:rsid w:val="00F51840"/>
    <w:rsid w:val="00F61FCA"/>
    <w:rsid w:val="00F67CD8"/>
    <w:rsid w:val="00F70969"/>
    <w:rsid w:val="00F76A26"/>
    <w:rsid w:val="00F76B31"/>
    <w:rsid w:val="00F84A54"/>
    <w:rsid w:val="00F9413B"/>
    <w:rsid w:val="00F957BC"/>
    <w:rsid w:val="00FA0512"/>
    <w:rsid w:val="00FA1E36"/>
    <w:rsid w:val="00FA22C4"/>
    <w:rsid w:val="00FB1629"/>
    <w:rsid w:val="00FB16C3"/>
    <w:rsid w:val="00FB38EB"/>
    <w:rsid w:val="00FB6D96"/>
    <w:rsid w:val="00FC055A"/>
    <w:rsid w:val="00FC0B91"/>
    <w:rsid w:val="00FC42D9"/>
    <w:rsid w:val="00FC5720"/>
    <w:rsid w:val="00FC62BF"/>
    <w:rsid w:val="00FD4CED"/>
    <w:rsid w:val="00FD7CBB"/>
    <w:rsid w:val="00FE3C1C"/>
    <w:rsid w:val="00FE3FCE"/>
    <w:rsid w:val="00FE59DA"/>
    <w:rsid w:val="00FE742F"/>
    <w:rsid w:val="00FE7703"/>
    <w:rsid w:val="00FF314C"/>
    <w:rsid w:val="00FF36D7"/>
    <w:rsid w:val="00FF5567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DF"/>
    <w:pPr>
      <w:spacing w:after="200" w:line="360" w:lineRule="auto"/>
      <w:jc w:val="both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9731D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83E69"/>
    <w:pPr>
      <w:ind w:left="720"/>
    </w:pPr>
  </w:style>
  <w:style w:type="paragraph" w:styleId="NormalWeb">
    <w:name w:val="Normal (Web)"/>
    <w:basedOn w:val="Normal"/>
    <w:uiPriority w:val="99"/>
    <w:semiHidden/>
    <w:rsid w:val="00417A6D"/>
    <w:pPr>
      <w:spacing w:after="75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3076F"/>
    <w:pPr>
      <w:jc w:val="both"/>
    </w:pPr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3A52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DC38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38A1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DC38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38A1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75B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04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4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315F1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31182"/>
    <w:rPr>
      <w:rFonts w:ascii="Arial" w:hAnsi="Arial" w:cs="Arial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locked/>
    <w:rsid w:val="007E19F3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920D1"/>
  </w:style>
  <w:style w:type="paragraph" w:customStyle="1" w:styleId="ConsPlusDocList">
    <w:name w:val="ConsPlusDocList"/>
    <w:uiPriority w:val="99"/>
    <w:rsid w:val="00DB77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31</Pages>
  <Words>10179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Долгополова Наталья Вадимовна</dc:creator>
  <cp:keywords/>
  <dc:description/>
  <cp:lastModifiedBy>user5</cp:lastModifiedBy>
  <cp:revision>3</cp:revision>
  <cp:lastPrinted>2014-01-16T05:09:00Z</cp:lastPrinted>
  <dcterms:created xsi:type="dcterms:W3CDTF">2013-11-18T07:32:00Z</dcterms:created>
  <dcterms:modified xsi:type="dcterms:W3CDTF">2014-01-16T05:09:00Z</dcterms:modified>
</cp:coreProperties>
</file>